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8347" w14:textId="77777777" w:rsidR="00480002" w:rsidRPr="00480002" w:rsidRDefault="00480002" w:rsidP="004800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b/>
          <w:bCs/>
          <w:kern w:val="0"/>
          <w:sz w:val="27"/>
          <w:szCs w:val="27"/>
          <w:rtl/>
          <w14:ligatures w14:val="none"/>
        </w:rPr>
        <w:t>در زیر به برخی از موارد و مصادیق تخلف در معاملات برخط اشاره گردیده است</w:t>
      </w:r>
    </w:p>
    <w:p w14:paraId="25B00041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ثبت سفارش با قیمت بالاتر یا پایین‌تر از نرخ جاری بازار وایجاد رنج مثبت یا منفی و تغییر روند سهم</w:t>
      </w:r>
    </w:p>
    <w:p w14:paraId="6C067FB3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تغییر قیمت بازگشایی نماد</w:t>
      </w:r>
      <w:r w:rsidRPr="00480002"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  <w:t xml:space="preserve"> (Top) </w:t>
      </w: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و حذف سفارش در زمان پیش گشایش</w:t>
      </w:r>
    </w:p>
    <w:p w14:paraId="505DD7CF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حذف سفارش در پیش‌گشایش و اقدام به سفارش‌گذاری در سمت مقابل در زمان معاملات پیوسته</w:t>
      </w:r>
    </w:p>
    <w:p w14:paraId="3B2CFBB0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دستکاری معاملات در سمت خرید و فروش</w:t>
      </w:r>
    </w:p>
    <w:p w14:paraId="47C06076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 xml:space="preserve">پوشاندن مظنه‌های برتر بازار با ارسال بیش از </w:t>
      </w: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:lang w:bidi="fa-IR"/>
          <w14:ligatures w14:val="none"/>
        </w:rPr>
        <w:t>۲</w:t>
      </w: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 xml:space="preserve"> سفارش خرید یا فروش با قیمت‌های متفاوت</w:t>
      </w:r>
    </w:p>
    <w:p w14:paraId="3A415A52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ارسال سفارش با حجم‌های نامتناسب نسبت به سایر مظنه‌ها</w:t>
      </w:r>
    </w:p>
    <w:p w14:paraId="7832D241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سفارش‌چینی یا مظنه‌چینی گسترده</w:t>
      </w:r>
    </w:p>
    <w:p w14:paraId="50B8F8FB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ثبت سفارش در صف‌های خرید و فروش با هدف افزایش حجم صف</w:t>
      </w:r>
    </w:p>
    <w:p w14:paraId="63348847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انجام معامله بدون تغییر مالکیت نهایی</w:t>
      </w:r>
    </w:p>
    <w:p w14:paraId="715CF67D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انجام معاملات هماهنگ و یا چرخشی در راستای تغییر قیمت‌ها</w:t>
      </w:r>
    </w:p>
    <w:p w14:paraId="16690C6E" w14:textId="77777777" w:rsidR="00480002" w:rsidRPr="00480002" w:rsidRDefault="00480002" w:rsidP="00480002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kern w:val="0"/>
          <w:sz w:val="27"/>
          <w:szCs w:val="27"/>
          <w:rtl/>
          <w14:ligatures w14:val="none"/>
        </w:rPr>
        <w:t>ارسال سفارشات متعدد و کم حجم در سمت فروش بر روی یک نماد با ارزش زیر 5.000.000 ریال</w:t>
      </w:r>
    </w:p>
    <w:p w14:paraId="570E848B" w14:textId="77777777" w:rsidR="00480002" w:rsidRPr="00480002" w:rsidRDefault="00480002" w:rsidP="0048000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Mitra"/>
          <w:kern w:val="0"/>
          <w:sz w:val="27"/>
          <w:szCs w:val="27"/>
          <w14:ligatures w14:val="none"/>
        </w:rPr>
      </w:pPr>
      <w:r w:rsidRPr="00480002">
        <w:rPr>
          <w:rFonts w:ascii="Times New Roman" w:eastAsia="Times New Roman" w:hAnsi="Times New Roman" w:cs="B Mitra"/>
          <w:b/>
          <w:bCs/>
          <w:kern w:val="0"/>
          <w:sz w:val="27"/>
          <w:szCs w:val="27"/>
          <w:rtl/>
          <w14:ligatures w14:val="none"/>
        </w:rPr>
        <w:t>لازم به ذکر میباشد در صورت انجام هر یک از موارد فوق در معاملات برخط شما و مشاهده توسط شرکت کارگزاری و یا با اعلام تذکر از سوی نهادهای نظارتی، به استناد ماده 12 دستورالعمل اجرایی معاملات برخط، دسترسی معاملات برخط مشتری مذکور طی مدت محدود و یا نامحدود غیرفعال خواهد گردید</w:t>
      </w:r>
      <w:r w:rsidRPr="00480002">
        <w:rPr>
          <w:rFonts w:ascii="Times New Roman" w:eastAsia="Times New Roman" w:hAnsi="Times New Roman" w:cs="B Mitra"/>
          <w:b/>
          <w:bCs/>
          <w:kern w:val="0"/>
          <w:sz w:val="27"/>
          <w:szCs w:val="27"/>
          <w14:ligatures w14:val="none"/>
        </w:rPr>
        <w:t xml:space="preserve">. </w:t>
      </w:r>
    </w:p>
    <w:p w14:paraId="73E39595" w14:textId="77777777" w:rsidR="001E3A19" w:rsidRPr="00480002" w:rsidRDefault="001E3A19" w:rsidP="00480002">
      <w:pPr>
        <w:bidi/>
        <w:rPr>
          <w:rFonts w:cs="B Mitra"/>
          <w:sz w:val="27"/>
          <w:szCs w:val="27"/>
        </w:rPr>
      </w:pPr>
    </w:p>
    <w:sectPr w:rsidR="001E3A19" w:rsidRPr="00480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0DC"/>
    <w:multiLevelType w:val="multilevel"/>
    <w:tmpl w:val="FA56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47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02"/>
    <w:rsid w:val="001E3A19"/>
    <w:rsid w:val="004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A60D"/>
  <w15:chartTrackingRefBased/>
  <w15:docId w15:val="{F8649FB0-D1AC-4AAC-9630-495C7A06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80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oudbashi</dc:creator>
  <cp:keywords/>
  <dc:description/>
  <cp:lastModifiedBy>oudbashi</cp:lastModifiedBy>
  <cp:revision>1</cp:revision>
  <dcterms:created xsi:type="dcterms:W3CDTF">2024-02-06T11:56:00Z</dcterms:created>
  <dcterms:modified xsi:type="dcterms:W3CDTF">2024-02-06T11:57:00Z</dcterms:modified>
</cp:coreProperties>
</file>