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5154" w:rsidRPr="005C21B1" w:rsidRDefault="00AC7722" w:rsidP="00473FE9">
      <w:pPr>
        <w:pStyle w:val="Style1"/>
        <w:spacing w:line="312" w:lineRule="auto"/>
        <w:ind w:left="0" w:firstLine="0"/>
        <w:rPr>
          <w:rFonts w:cs="B Tabassom"/>
          <w:b w:val="0"/>
          <w:bCs w:val="0"/>
          <w:color w:val="002060"/>
          <w:sz w:val="24"/>
          <w:szCs w:val="24"/>
          <w:rtl/>
        </w:rPr>
      </w:pPr>
      <w:r>
        <w:rPr>
          <w:b w:val="0"/>
          <w:bCs w:val="0"/>
          <w:noProof/>
          <w:szCs w:val="24"/>
          <w:rtl/>
        </w:rPr>
        <w:drawing>
          <wp:anchor distT="0" distB="0" distL="114300" distR="114300" simplePos="0" relativeHeight="251754496" behindDoc="0" locked="0" layoutInCell="1" allowOverlap="1">
            <wp:simplePos x="0" y="0"/>
            <wp:positionH relativeFrom="column">
              <wp:posOffset>1360641</wp:posOffset>
            </wp:positionH>
            <wp:positionV relativeFrom="paragraph">
              <wp:posOffset>-267395</wp:posOffset>
            </wp:positionV>
            <wp:extent cx="1285336" cy="2409043"/>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44b5w4.jpg"/>
                    <pic:cNvPicPr/>
                  </pic:nvPicPr>
                  <pic:blipFill>
                    <a:blip r:embed="rId9" cstate="print">
                      <a:clrChange>
                        <a:clrFrom>
                          <a:srgbClr val="FFFFFF"/>
                        </a:clrFrom>
                        <a:clrTo>
                          <a:srgbClr val="FFFFFF">
                            <a:alpha val="0"/>
                          </a:srgbClr>
                        </a:clrTo>
                      </a:clrChange>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285336" cy="2409043"/>
                    </a:xfrm>
                    <a:prstGeom prst="rect">
                      <a:avLst/>
                    </a:prstGeom>
                  </pic:spPr>
                </pic:pic>
              </a:graphicData>
            </a:graphic>
            <wp14:sizeRelH relativeFrom="page">
              <wp14:pctWidth>0</wp14:pctWidth>
            </wp14:sizeRelH>
            <wp14:sizeRelV relativeFrom="page">
              <wp14:pctHeight>0</wp14:pctHeight>
            </wp14:sizeRelV>
          </wp:anchor>
        </w:drawing>
      </w:r>
      <w:r w:rsidR="00445DBD">
        <w:rPr>
          <w:b w:val="0"/>
          <w:bCs w:val="0"/>
          <w:noProof/>
          <w:szCs w:val="24"/>
          <w:rtl/>
        </w:rPr>
        <mc:AlternateContent>
          <mc:Choice Requires="wps">
            <w:drawing>
              <wp:anchor distT="0" distB="0" distL="114300" distR="114300" simplePos="0" relativeHeight="251666426" behindDoc="1" locked="0" layoutInCell="1" allowOverlap="1">
                <wp:simplePos x="0" y="0"/>
                <wp:positionH relativeFrom="column">
                  <wp:posOffset>-2098675</wp:posOffset>
                </wp:positionH>
                <wp:positionV relativeFrom="paragraph">
                  <wp:posOffset>-926465</wp:posOffset>
                </wp:positionV>
                <wp:extent cx="7020560" cy="5367655"/>
                <wp:effectExtent l="0" t="0" r="2540" b="0"/>
                <wp:wrapNone/>
                <wp:docPr id="72"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560" cy="5367655"/>
                        </a:xfrm>
                        <a:prstGeom prst="rect">
                          <a:avLst/>
                        </a:prstGeom>
                        <a:gradFill rotWithShape="1">
                          <a:gsLst>
                            <a:gs pos="0">
                              <a:schemeClr val="bg1">
                                <a:lumMod val="85000"/>
                                <a:lumOff val="0"/>
                                <a:gamma/>
                                <a:shade val="46275"/>
                                <a:invGamma/>
                              </a:schemeClr>
                            </a:gs>
                            <a:gs pos="100000">
                              <a:schemeClr val="bg1">
                                <a:lumMod val="85000"/>
                                <a:lumOff val="0"/>
                              </a:schemeClr>
                            </a:gs>
                          </a:gsLst>
                          <a:lin ang="5400000" scaled="1"/>
                        </a:gra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 o:spid="_x0000_s1026" style="position:absolute;left:0;text-align:left;margin-left:-165.25pt;margin-top:-72.95pt;width:552.8pt;height:422.65pt;z-index:-2516500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" fillcolor="#d8d8d8 [2732]" stroked="f" strokecolor="#bfbfbf [2412]">
                <v:fill color2="#d8d8d8 [2732]" rotate="t" focus="100%" type="gradient"/>
              </v:rect>
            </w:pict>
          </mc:Fallback>
        </mc:AlternateContent>
      </w:r>
      <w:r w:rsidR="00445DBD">
        <w:rPr>
          <w:b w:val="0"/>
          <w:bCs w:val="0"/>
          <w:noProof/>
          <w:szCs w:val="24"/>
          <w:rtl/>
        </w:rPr>
        <mc:AlternateContent>
          <mc:Choice Requires="wps">
            <w:drawing>
              <wp:anchor distT="0" distB="0" distL="114300" distR="114300" simplePos="0" relativeHeight="251668476" behindDoc="1" locked="0" layoutInCell="1" allowOverlap="1">
                <wp:simplePos x="0" y="0"/>
                <wp:positionH relativeFrom="column">
                  <wp:posOffset>-1962150</wp:posOffset>
                </wp:positionH>
                <wp:positionV relativeFrom="paragraph">
                  <wp:posOffset>1862455</wp:posOffset>
                </wp:positionV>
                <wp:extent cx="7934325" cy="1978660"/>
                <wp:effectExtent l="0" t="0" r="15240" b="29845"/>
                <wp:wrapNone/>
                <wp:docPr id="71"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934325" cy="1978660"/>
                        </a:xfrm>
                        <a:prstGeom prst="rect">
                          <a:avLst/>
                        </a:prstGeom>
                        <a:gradFill rotWithShape="0">
                          <a:gsLst>
                            <a:gs pos="0">
                              <a:schemeClr val="bg1">
                                <a:lumMod val="85000"/>
                                <a:lumOff val="0"/>
                              </a:schemeClr>
                            </a:gs>
                            <a:gs pos="50000">
                              <a:schemeClr val="bg1">
                                <a:lumMod val="65000"/>
                                <a:lumOff val="0"/>
                              </a:schemeClr>
                            </a:gs>
                            <a:gs pos="100000">
                              <a:schemeClr val="bg1">
                                <a:lumMod val="85000"/>
                                <a:lumOff val="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 o:spid="_x0000_s1026" style="position:absolute;left:0;text-align:left;margin-left:-154.5pt;margin-top:146.65pt;width:624.75pt;height:155.8pt;rotation:90;z-index:-2516480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" fillcolor="#d8d8d8 [2732]" stroked="f" strokecolor="black [3200]" strokeweight="1pt">
                <v:fill color2="#a5a5a5 [2092]" focus="50%" type="gradient"/>
                <v:shadow on="t" color="#7f7f7f [1601]" offset="1pt"/>
              </v:rect>
            </w:pict>
          </mc:Fallback>
        </mc:AlternateContent>
      </w:r>
      <w:r w:rsidR="00445DBD">
        <w:rPr>
          <w:b w:val="0"/>
          <w:bCs w:val="0"/>
          <w:noProof/>
          <w:szCs w:val="24"/>
          <w:rtl/>
        </w:rPr>
        <mc:AlternateContent>
          <mc:Choice Requires="wps">
            <w:drawing>
              <wp:anchor distT="0" distB="0" distL="114300" distR="114300" simplePos="0" relativeHeight="251667451" behindDoc="1" locked="0" layoutInCell="1" allowOverlap="1">
                <wp:simplePos x="0" y="0"/>
                <wp:positionH relativeFrom="column">
                  <wp:posOffset>-1851025</wp:posOffset>
                </wp:positionH>
                <wp:positionV relativeFrom="paragraph">
                  <wp:posOffset>1471930</wp:posOffset>
                </wp:positionV>
                <wp:extent cx="7588250" cy="2790825"/>
                <wp:effectExtent l="4445" t="0" r="0" b="0"/>
                <wp:wrapNone/>
                <wp:docPr id="70"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588250" cy="279082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26" style="position:absolute;left:0;text-align:left;margin-left:-145.75pt;margin-top:115.9pt;width:597.5pt;height:219.75pt;rotation:90;z-index:-2516490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" fillcolor="#d8d8d8 [2732]" stroked="f" strokecolor="#bfbfbf [2412]"/>
            </w:pict>
          </mc:Fallback>
        </mc:AlternateContent>
      </w:r>
    </w:p>
    <w:p w:rsidR="004E0A39" w:rsidRPr="005C21B1" w:rsidRDefault="00715154" w:rsidP="00473FE9">
      <w:pPr>
        <w:pStyle w:val="Style1"/>
        <w:spacing w:line="312" w:lineRule="auto"/>
        <w:ind w:left="0" w:firstLine="0"/>
        <w:jc w:val="left"/>
        <w:rPr>
          <w:rFonts w:cs="B Tabassom"/>
          <w:b w:val="0"/>
          <w:bCs w:val="0"/>
          <w:color w:val="002060"/>
          <w:sz w:val="24"/>
          <w:szCs w:val="24"/>
          <w:rtl/>
        </w:rPr>
      </w:pPr>
      <w:r w:rsidRPr="005C21B1">
        <w:rPr>
          <w:rFonts w:cs="B Tabassom" w:hint="cs"/>
          <w:b w:val="0"/>
          <w:bCs w:val="0"/>
          <w:color w:val="002060"/>
          <w:sz w:val="24"/>
          <w:szCs w:val="24"/>
          <w:rtl/>
        </w:rPr>
        <w:t xml:space="preserve"> </w:t>
      </w:r>
    </w:p>
    <w:p w:rsidR="00817D5D" w:rsidRPr="005C21B1" w:rsidRDefault="00817D5D" w:rsidP="00473FE9">
      <w:pPr>
        <w:pStyle w:val="Style1"/>
        <w:spacing w:line="312" w:lineRule="auto"/>
        <w:ind w:left="0" w:firstLine="0"/>
        <w:jc w:val="left"/>
        <w:rPr>
          <w:rFonts w:cs="B Tabassom"/>
          <w:b w:val="0"/>
          <w:bCs w:val="0"/>
          <w:color w:val="002060"/>
          <w:sz w:val="24"/>
          <w:szCs w:val="24"/>
          <w:rtl/>
        </w:rPr>
      </w:pPr>
    </w:p>
    <w:p w:rsidR="00817D5D" w:rsidRPr="005C21B1" w:rsidRDefault="00817D5D" w:rsidP="00473FE9">
      <w:pPr>
        <w:pStyle w:val="Style1"/>
        <w:spacing w:line="312" w:lineRule="auto"/>
        <w:ind w:left="0" w:firstLine="0"/>
        <w:jc w:val="left"/>
        <w:rPr>
          <w:rFonts w:cs="B Tabassom"/>
          <w:b w:val="0"/>
          <w:bCs w:val="0"/>
          <w:color w:val="002060"/>
          <w:sz w:val="24"/>
          <w:szCs w:val="24"/>
          <w:rtl/>
        </w:rPr>
      </w:pPr>
    </w:p>
    <w:p w:rsidR="00635BE2" w:rsidRDefault="00635BE2" w:rsidP="00473FE9">
      <w:pPr>
        <w:pStyle w:val="Style1"/>
        <w:spacing w:line="312" w:lineRule="auto"/>
        <w:ind w:left="0" w:firstLine="0"/>
        <w:jc w:val="left"/>
        <w:rPr>
          <w:rFonts w:cs="B Nazanin"/>
          <w:b w:val="0"/>
          <w:bCs w:val="0"/>
          <w:color w:val="002060"/>
          <w:sz w:val="24"/>
          <w:szCs w:val="24"/>
          <w:rtl/>
        </w:rPr>
      </w:pPr>
    </w:p>
    <w:p w:rsidR="00635BE2" w:rsidRDefault="00635BE2" w:rsidP="00473FE9">
      <w:pPr>
        <w:pStyle w:val="Style1"/>
        <w:spacing w:line="312" w:lineRule="auto"/>
        <w:ind w:left="0" w:firstLine="0"/>
        <w:jc w:val="left"/>
        <w:rPr>
          <w:rFonts w:cs="B Nazanin"/>
          <w:b w:val="0"/>
          <w:bCs w:val="0"/>
          <w:color w:val="002060"/>
          <w:sz w:val="24"/>
          <w:szCs w:val="24"/>
          <w:rtl/>
        </w:rPr>
      </w:pPr>
    </w:p>
    <w:p w:rsidR="00635BE2" w:rsidRDefault="00635BE2" w:rsidP="00635BE2">
      <w:pPr>
        <w:pStyle w:val="Style1"/>
        <w:spacing w:line="312" w:lineRule="auto"/>
        <w:ind w:left="0" w:firstLine="0"/>
        <w:jc w:val="center"/>
        <w:rPr>
          <w:rFonts w:cs="B Nazanin"/>
          <w:b w:val="0"/>
          <w:bCs w:val="0"/>
          <w:color w:val="002060"/>
          <w:sz w:val="24"/>
          <w:szCs w:val="24"/>
          <w:rtl/>
        </w:rPr>
      </w:pPr>
    </w:p>
    <w:p w:rsidR="00635BE2" w:rsidRDefault="00635BE2" w:rsidP="00635BE2">
      <w:pPr>
        <w:pStyle w:val="Style1"/>
        <w:spacing w:line="312" w:lineRule="auto"/>
        <w:ind w:left="0" w:firstLine="0"/>
        <w:jc w:val="center"/>
        <w:rPr>
          <w:rFonts w:cs="B Nazanin" w:hint="cs"/>
          <w:b w:val="0"/>
          <w:bCs w:val="0"/>
          <w:color w:val="002060"/>
          <w:sz w:val="24"/>
          <w:szCs w:val="24"/>
          <w:rtl/>
        </w:rPr>
      </w:pPr>
    </w:p>
    <w:p w:rsidR="00635BE2" w:rsidRDefault="00AC7722" w:rsidP="00635BE2">
      <w:pPr>
        <w:pStyle w:val="Style1"/>
        <w:spacing w:line="312" w:lineRule="auto"/>
        <w:ind w:left="0" w:firstLine="0"/>
        <w:jc w:val="center"/>
        <w:rPr>
          <w:rFonts w:cs="B Nazanin"/>
          <w:b w:val="0"/>
          <w:bCs w:val="0"/>
          <w:color w:val="002060"/>
          <w:sz w:val="24"/>
          <w:szCs w:val="24"/>
          <w:rtl/>
        </w:rPr>
      </w:pPr>
      <w:r>
        <w:rPr>
          <w:noProof/>
        </w:rPr>
        <w:drawing>
          <wp:anchor distT="0" distB="0" distL="114300" distR="114300" simplePos="0" relativeHeight="251749376" behindDoc="0" locked="0" layoutInCell="1" allowOverlap="1" wp14:anchorId="7CCF0250" wp14:editId="2C98ACED">
            <wp:simplePos x="0" y="0"/>
            <wp:positionH relativeFrom="column">
              <wp:posOffset>1703070</wp:posOffset>
            </wp:positionH>
            <wp:positionV relativeFrom="paragraph">
              <wp:posOffset>80178</wp:posOffset>
            </wp:positionV>
            <wp:extent cx="665480" cy="81026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 black copy.jpg"/>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665480" cy="810260"/>
                    </a:xfrm>
                    <a:prstGeom prst="rect">
                      <a:avLst/>
                    </a:prstGeom>
                  </pic:spPr>
                </pic:pic>
              </a:graphicData>
            </a:graphic>
            <wp14:sizeRelH relativeFrom="page">
              <wp14:pctWidth>0</wp14:pctWidth>
            </wp14:sizeRelH>
            <wp14:sizeRelV relativeFrom="page">
              <wp14:pctHeight>0</wp14:pctHeight>
            </wp14:sizeRelV>
          </wp:anchor>
        </w:drawing>
      </w:r>
    </w:p>
    <w:p w:rsidR="00635BE2" w:rsidRPr="003F3903" w:rsidRDefault="00635BE2" w:rsidP="003F3903">
      <w:pPr>
        <w:pStyle w:val="Style1"/>
        <w:spacing w:line="312" w:lineRule="auto"/>
        <w:ind w:left="0" w:firstLine="0"/>
        <w:rPr>
          <w:b w:val="0"/>
          <w:bCs w:val="0"/>
          <w:color w:val="002060"/>
          <w:sz w:val="44"/>
          <w:szCs w:val="44"/>
          <w:rtl/>
        </w:rPr>
      </w:pPr>
    </w:p>
    <w:p w:rsidR="001617A6" w:rsidRPr="003F3903" w:rsidRDefault="00445DBD" w:rsidP="00135A2F">
      <w:pPr>
        <w:pStyle w:val="Style1"/>
        <w:ind w:left="0" w:firstLine="0"/>
        <w:jc w:val="center"/>
        <w:rPr>
          <w:b w:val="0"/>
          <w:bCs w:val="0"/>
          <w:color w:val="auto"/>
          <w:sz w:val="44"/>
          <w:szCs w:val="44"/>
          <w:rtl/>
        </w:rPr>
      </w:pPr>
      <w:r>
        <w:rPr>
          <w:b w:val="0"/>
          <w:bCs w:val="0"/>
          <w:noProof/>
          <w:szCs w:val="24"/>
          <w:rtl/>
        </w:rPr>
        <mc:AlternateContent>
          <mc:Choice Requires="wps">
            <w:drawing>
              <wp:anchor distT="0" distB="0" distL="114300" distR="114300" simplePos="0" relativeHeight="251746304" behindDoc="1" locked="0" layoutInCell="1" allowOverlap="1">
                <wp:simplePos x="0" y="0"/>
                <wp:positionH relativeFrom="column">
                  <wp:posOffset>-1809750</wp:posOffset>
                </wp:positionH>
                <wp:positionV relativeFrom="paragraph">
                  <wp:posOffset>509270</wp:posOffset>
                </wp:positionV>
                <wp:extent cx="7934325" cy="2989580"/>
                <wp:effectExtent l="0" t="4445" r="9525" b="25400"/>
                <wp:wrapNone/>
                <wp:docPr id="69"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7934325" cy="2989580"/>
                        </a:xfrm>
                        <a:prstGeom prst="rect">
                          <a:avLst/>
                        </a:prstGeom>
                        <a:gradFill rotWithShape="0">
                          <a:gsLst>
                            <a:gs pos="0">
                              <a:schemeClr val="bg1">
                                <a:lumMod val="75000"/>
                                <a:lumOff val="0"/>
                              </a:schemeClr>
                            </a:gs>
                            <a:gs pos="50000">
                              <a:schemeClr val="bg1">
                                <a:lumMod val="85000"/>
                                <a:lumOff val="0"/>
                              </a:schemeClr>
                            </a:gs>
                            <a:gs pos="100000">
                              <a:schemeClr val="bg1">
                                <a:lumMod val="75000"/>
                                <a:lumOff val="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 o:spid="_x0000_s1026" style="position:absolute;left:0;text-align:left;margin-left:-142.5pt;margin-top:40.1pt;width:624.75pt;height:235.4pt;rotation:180;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" fillcolor="#bfbfbf [2412]" stroked="f" strokecolor="black [3200]" strokeweight="1pt">
                <v:fill color2="#d8d8d8 [2732]" focus="50%" type="gradient"/>
                <v:shadow on="t" color="#7f7f7f [1601]" offset="1pt"/>
              </v:rect>
            </w:pict>
          </mc:Fallback>
        </mc:AlternateContent>
      </w:r>
      <w:r>
        <w:rPr>
          <w:b w:val="0"/>
          <w:bCs w:val="0"/>
          <w:noProof/>
          <w:szCs w:val="24"/>
          <w:rtl/>
        </w:rPr>
        <mc:AlternateContent>
          <mc:Choice Requires="wps">
            <w:drawing>
              <wp:anchor distT="0" distB="0" distL="114300" distR="114300" simplePos="0" relativeHeight="251745280" behindDoc="1" locked="0" layoutInCell="1" allowOverlap="1">
                <wp:simplePos x="0" y="0"/>
                <wp:positionH relativeFrom="column">
                  <wp:posOffset>-1698625</wp:posOffset>
                </wp:positionH>
                <wp:positionV relativeFrom="paragraph">
                  <wp:posOffset>90170</wp:posOffset>
                </wp:positionV>
                <wp:extent cx="7588250" cy="4049395"/>
                <wp:effectExtent l="0" t="4445" r="0" b="3810"/>
                <wp:wrapNone/>
                <wp:docPr id="6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7588250" cy="404939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33.75pt;margin-top:7.1pt;width:597.5pt;height:318.85pt;rotation:180;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" fillcolor="#d8d8d8 [2732]" stroked="f" strokecolor="#bfbfbf [2412]"/>
            </w:pict>
          </mc:Fallback>
        </mc:AlternateContent>
      </w:r>
      <w:r w:rsidR="00A22210" w:rsidRPr="003F3903">
        <w:rPr>
          <w:rFonts w:hint="cs"/>
          <w:b w:val="0"/>
          <w:bCs w:val="0"/>
          <w:color w:val="auto"/>
          <w:sz w:val="44"/>
          <w:szCs w:val="44"/>
          <w:rtl/>
        </w:rPr>
        <w:t>راهنماي پذيرش شركت</w:t>
      </w:r>
      <w:r w:rsidR="008116F4" w:rsidRPr="003F3903">
        <w:rPr>
          <w:rFonts w:hint="eastAsia"/>
          <w:b w:val="0"/>
          <w:bCs w:val="0"/>
          <w:color w:val="auto"/>
          <w:sz w:val="44"/>
          <w:szCs w:val="44"/>
          <w:rtl/>
        </w:rPr>
        <w:t>‌</w:t>
      </w:r>
      <w:r w:rsidR="00A22210" w:rsidRPr="003F3903">
        <w:rPr>
          <w:rFonts w:hint="cs"/>
          <w:b w:val="0"/>
          <w:bCs w:val="0"/>
          <w:color w:val="auto"/>
          <w:sz w:val="44"/>
          <w:szCs w:val="44"/>
          <w:rtl/>
        </w:rPr>
        <w:t>ها</w:t>
      </w:r>
    </w:p>
    <w:p w:rsidR="00CF22B7" w:rsidRPr="003F3903" w:rsidRDefault="00A22210" w:rsidP="00135A2F">
      <w:pPr>
        <w:pStyle w:val="Style1"/>
        <w:ind w:left="0" w:firstLine="0"/>
        <w:jc w:val="center"/>
        <w:rPr>
          <w:b w:val="0"/>
          <w:bCs w:val="0"/>
          <w:color w:val="auto"/>
          <w:sz w:val="44"/>
          <w:szCs w:val="44"/>
          <w:rtl/>
        </w:rPr>
      </w:pPr>
      <w:r w:rsidRPr="003F3903">
        <w:rPr>
          <w:rFonts w:hint="cs"/>
          <w:b w:val="0"/>
          <w:bCs w:val="0"/>
          <w:color w:val="auto"/>
          <w:sz w:val="44"/>
          <w:szCs w:val="44"/>
          <w:rtl/>
        </w:rPr>
        <w:t>در بورس اوراق بهادار تهران</w:t>
      </w:r>
    </w:p>
    <w:p w:rsidR="003260E7" w:rsidRPr="005C21B1" w:rsidRDefault="003260E7" w:rsidP="00473FE9">
      <w:pPr>
        <w:pStyle w:val="Style1"/>
        <w:spacing w:line="312" w:lineRule="auto"/>
        <w:ind w:left="0" w:firstLine="0"/>
        <w:rPr>
          <w:color w:val="auto"/>
          <w:sz w:val="24"/>
          <w:szCs w:val="24"/>
          <w:rtl/>
        </w:rPr>
      </w:pPr>
    </w:p>
    <w:p w:rsidR="00706150" w:rsidRPr="005C21B1" w:rsidRDefault="00706150" w:rsidP="00473FE9">
      <w:pPr>
        <w:spacing w:line="312" w:lineRule="auto"/>
        <w:rPr>
          <w:b w:val="0"/>
          <w:bCs/>
          <w:szCs w:val="24"/>
          <w:rtl/>
        </w:rPr>
      </w:pPr>
    </w:p>
    <w:p w:rsidR="00C57CFD" w:rsidRDefault="00C57CFD" w:rsidP="00473FE9">
      <w:pPr>
        <w:tabs>
          <w:tab w:val="left" w:pos="3009"/>
        </w:tabs>
        <w:bidi w:val="0"/>
        <w:spacing w:line="312" w:lineRule="auto"/>
        <w:jc w:val="left"/>
        <w:rPr>
          <w:b w:val="0"/>
          <w:bCs/>
          <w:szCs w:val="24"/>
          <w:rtl/>
        </w:rPr>
      </w:pPr>
    </w:p>
    <w:p w:rsidR="004E05DA" w:rsidRDefault="004E05DA" w:rsidP="004E05DA">
      <w:pPr>
        <w:tabs>
          <w:tab w:val="left" w:pos="3009"/>
        </w:tabs>
        <w:bidi w:val="0"/>
        <w:spacing w:line="312" w:lineRule="auto"/>
        <w:jc w:val="left"/>
        <w:rPr>
          <w:b w:val="0"/>
          <w:bCs/>
          <w:szCs w:val="24"/>
          <w:rtl/>
        </w:rPr>
      </w:pPr>
    </w:p>
    <w:p w:rsidR="004E05DA" w:rsidRDefault="00445DBD" w:rsidP="004E05DA">
      <w:pPr>
        <w:tabs>
          <w:tab w:val="left" w:pos="3009"/>
        </w:tabs>
        <w:bidi w:val="0"/>
        <w:spacing w:line="312" w:lineRule="auto"/>
        <w:jc w:val="left"/>
        <w:rPr>
          <w:b w:val="0"/>
          <w:bCs/>
          <w:szCs w:val="24"/>
          <w:rtl/>
        </w:rPr>
      </w:pPr>
      <w:r>
        <w:rPr>
          <w:b w:val="0"/>
          <w:bCs/>
          <w:noProof/>
          <w:szCs w:val="24"/>
          <w:rtl/>
        </w:rPr>
        <mc:AlternateContent>
          <mc:Choice Requires="wps">
            <w:drawing>
              <wp:anchor distT="0" distB="0" distL="114300" distR="114300" simplePos="0" relativeHeight="251744256" behindDoc="1" locked="0" layoutInCell="1" allowOverlap="1">
                <wp:simplePos x="0" y="0"/>
                <wp:positionH relativeFrom="column">
                  <wp:posOffset>-44450</wp:posOffset>
                </wp:positionH>
                <wp:positionV relativeFrom="paragraph">
                  <wp:posOffset>-113665</wp:posOffset>
                </wp:positionV>
                <wp:extent cx="4018280" cy="5811520"/>
                <wp:effectExtent l="3175" t="635" r="0" b="0"/>
                <wp:wrapNone/>
                <wp:docPr id="67"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18280" cy="5811520"/>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 o:spid="_x0000_s1026" style="position:absolute;left:0;text-align:left;margin-left:-3.5pt;margin-top:-8.95pt;width:316.4pt;height:457.6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" fillcolor="#d8d8d8 [2732]" stroked="f" strokecolor="#bfbfbf [2412]"/>
            </w:pict>
          </mc:Fallback>
        </mc:AlternateContent>
      </w:r>
    </w:p>
    <w:tbl>
      <w:tblPr>
        <w:tblStyle w:val="TableGrid"/>
        <w:tblpPr w:leftFromText="180" w:rightFromText="180" w:horzAnchor="margin" w:tblpXSpec="center" w:tblpY="1167"/>
        <w:tblW w:w="0" w:type="auto"/>
        <w:tblBorders>
          <w:top w:val="single" w:sz="12" w:space="0" w:color="F2F2F2" w:themeColor="background1" w:themeShade="F2"/>
          <w:left w:val="single" w:sz="12" w:space="0" w:color="F2F2F2" w:themeColor="background1" w:themeShade="F2"/>
          <w:bottom w:val="single" w:sz="12" w:space="0" w:color="F2F2F2" w:themeColor="background1" w:themeShade="F2"/>
          <w:right w:val="single" w:sz="12" w:space="0" w:color="F2F2F2" w:themeColor="background1" w:themeShade="F2"/>
          <w:insideH w:val="single" w:sz="12" w:space="0" w:color="F2F2F2" w:themeColor="background1" w:themeShade="F2"/>
          <w:insideV w:val="single" w:sz="12" w:space="0" w:color="F2F2F2" w:themeColor="background1" w:themeShade="F2"/>
        </w:tblBorders>
        <w:tblLook w:val="04A0" w:firstRow="1" w:lastRow="0" w:firstColumn="1" w:lastColumn="0" w:noHBand="0" w:noVBand="1"/>
      </w:tblPr>
      <w:tblGrid>
        <w:gridCol w:w="998"/>
        <w:gridCol w:w="4389"/>
      </w:tblGrid>
      <w:tr w:rsidR="000344D8" w:rsidTr="00841C31">
        <w:tc>
          <w:tcPr>
            <w:tcW w:w="5387" w:type="dxa"/>
            <w:gridSpan w:val="2"/>
            <w:shd w:val="clear" w:color="auto" w:fill="808080" w:themeFill="background1" w:themeFillShade="80"/>
            <w:vAlign w:val="center"/>
          </w:tcPr>
          <w:p w:rsidR="000344D8" w:rsidRPr="000344D8" w:rsidRDefault="000344D8" w:rsidP="00841C31">
            <w:pPr>
              <w:tabs>
                <w:tab w:val="left" w:pos="3009"/>
              </w:tabs>
              <w:spacing w:line="312" w:lineRule="auto"/>
              <w:jc w:val="center"/>
              <w:rPr>
                <w:b w:val="0"/>
                <w:bCs/>
                <w:sz w:val="22"/>
                <w:szCs w:val="22"/>
                <w:rtl/>
              </w:rPr>
            </w:pPr>
            <w:r w:rsidRPr="000344D8">
              <w:rPr>
                <w:rFonts w:hint="cs"/>
                <w:b w:val="0"/>
                <w:bCs/>
                <w:sz w:val="22"/>
                <w:szCs w:val="22"/>
                <w:rtl/>
              </w:rPr>
              <w:lastRenderedPageBreak/>
              <w:t>فهرست مطالب</w:t>
            </w:r>
          </w:p>
        </w:tc>
      </w:tr>
      <w:tr w:rsidR="000344D8" w:rsidTr="00841C31">
        <w:tc>
          <w:tcPr>
            <w:tcW w:w="998" w:type="dxa"/>
            <w:shd w:val="clear" w:color="auto" w:fill="BFBFBF" w:themeFill="background1" w:themeFillShade="BF"/>
            <w:vAlign w:val="center"/>
          </w:tcPr>
          <w:p w:rsidR="000344D8" w:rsidRPr="002A19C7" w:rsidRDefault="005E7537" w:rsidP="00841C31">
            <w:pPr>
              <w:tabs>
                <w:tab w:val="left" w:pos="3009"/>
              </w:tabs>
              <w:jc w:val="center"/>
              <w:rPr>
                <w:rFonts w:cs="B Nazanin"/>
                <w:b w:val="0"/>
                <w:bCs/>
                <w:sz w:val="22"/>
                <w:szCs w:val="22"/>
              </w:rPr>
            </w:pPr>
            <w:r>
              <w:rPr>
                <w:rFonts w:cs="B Nazanin" w:hint="cs"/>
                <w:b w:val="0"/>
                <w:bCs/>
                <w:sz w:val="22"/>
                <w:szCs w:val="22"/>
                <w:rtl/>
              </w:rPr>
              <w:t>3</w:t>
            </w:r>
          </w:p>
        </w:tc>
        <w:tc>
          <w:tcPr>
            <w:tcW w:w="4389" w:type="dxa"/>
            <w:shd w:val="clear" w:color="auto" w:fill="BFBFBF" w:themeFill="background1" w:themeFillShade="BF"/>
            <w:vAlign w:val="center"/>
          </w:tcPr>
          <w:p w:rsidR="000344D8" w:rsidRPr="006720B5" w:rsidRDefault="000344D8" w:rsidP="00841C31">
            <w:pPr>
              <w:tabs>
                <w:tab w:val="left" w:pos="3009"/>
              </w:tabs>
              <w:jc w:val="left"/>
              <w:rPr>
                <w:rFonts w:cs="B Nazanin"/>
                <w:b w:val="0"/>
                <w:bCs/>
                <w:sz w:val="20"/>
                <w:szCs w:val="20"/>
                <w:rtl/>
              </w:rPr>
            </w:pPr>
            <w:r w:rsidRPr="006720B5">
              <w:rPr>
                <w:rFonts w:cs="B Nazanin" w:hint="cs"/>
                <w:b w:val="0"/>
                <w:bCs/>
                <w:sz w:val="20"/>
                <w:szCs w:val="20"/>
                <w:rtl/>
              </w:rPr>
              <w:t>مقدمه</w:t>
            </w:r>
          </w:p>
        </w:tc>
      </w:tr>
      <w:tr w:rsidR="000344D8" w:rsidTr="00841C31">
        <w:tc>
          <w:tcPr>
            <w:tcW w:w="998" w:type="dxa"/>
            <w:shd w:val="clear" w:color="auto" w:fill="BFBFBF" w:themeFill="background1" w:themeFillShade="BF"/>
            <w:vAlign w:val="center"/>
          </w:tcPr>
          <w:p w:rsidR="000344D8" w:rsidRPr="006720B5" w:rsidRDefault="005E7537" w:rsidP="00841C31">
            <w:pPr>
              <w:tabs>
                <w:tab w:val="left" w:pos="3009"/>
              </w:tabs>
              <w:jc w:val="center"/>
              <w:rPr>
                <w:rFonts w:cs="B Nazanin"/>
                <w:b w:val="0"/>
                <w:bCs/>
                <w:sz w:val="22"/>
                <w:szCs w:val="22"/>
              </w:rPr>
            </w:pPr>
            <w:r>
              <w:rPr>
                <w:rFonts w:cs="B Nazanin" w:hint="cs"/>
                <w:b w:val="0"/>
                <w:bCs/>
                <w:sz w:val="22"/>
                <w:szCs w:val="22"/>
                <w:rtl/>
              </w:rPr>
              <w:t>5</w:t>
            </w:r>
          </w:p>
        </w:tc>
        <w:tc>
          <w:tcPr>
            <w:tcW w:w="4389" w:type="dxa"/>
            <w:shd w:val="clear" w:color="auto" w:fill="BFBFBF" w:themeFill="background1" w:themeFillShade="BF"/>
            <w:vAlign w:val="center"/>
          </w:tcPr>
          <w:p w:rsidR="000344D8" w:rsidRPr="006720B5" w:rsidRDefault="000344D8" w:rsidP="00841C31">
            <w:pPr>
              <w:tabs>
                <w:tab w:val="left" w:pos="3009"/>
              </w:tabs>
              <w:jc w:val="left"/>
              <w:rPr>
                <w:rFonts w:cs="B Nazanin"/>
                <w:b w:val="0"/>
                <w:bCs/>
                <w:sz w:val="20"/>
                <w:szCs w:val="20"/>
              </w:rPr>
            </w:pPr>
            <w:r w:rsidRPr="006720B5">
              <w:rPr>
                <w:rFonts w:cs="B Nazanin" w:hint="cs"/>
                <w:b w:val="0"/>
                <w:bCs/>
                <w:sz w:val="20"/>
                <w:szCs w:val="20"/>
                <w:rtl/>
              </w:rPr>
              <w:t xml:space="preserve">معرفي شركت بورس اوراق بهادار تهران </w:t>
            </w:r>
            <w:r w:rsidRPr="006720B5">
              <w:rPr>
                <w:rFonts w:cs="B Nazanin" w:hint="cs"/>
                <w:sz w:val="16"/>
                <w:szCs w:val="16"/>
                <w:rtl/>
              </w:rPr>
              <w:t>(سهامي عام)</w:t>
            </w:r>
          </w:p>
        </w:tc>
      </w:tr>
      <w:tr w:rsidR="000344D8" w:rsidTr="00841C31">
        <w:tc>
          <w:tcPr>
            <w:tcW w:w="998" w:type="dxa"/>
            <w:vAlign w:val="center"/>
          </w:tcPr>
          <w:p w:rsidR="000344D8" w:rsidRPr="006720B5" w:rsidRDefault="005E7537" w:rsidP="00841C31">
            <w:pPr>
              <w:tabs>
                <w:tab w:val="left" w:pos="3009"/>
              </w:tabs>
              <w:jc w:val="center"/>
              <w:rPr>
                <w:rFonts w:cs="B Nazanin"/>
                <w:sz w:val="22"/>
                <w:szCs w:val="22"/>
              </w:rPr>
            </w:pPr>
            <w:r>
              <w:rPr>
                <w:rFonts w:cs="B Nazanin" w:hint="cs"/>
                <w:sz w:val="22"/>
                <w:szCs w:val="22"/>
                <w:rtl/>
              </w:rPr>
              <w:t>7</w:t>
            </w:r>
          </w:p>
        </w:tc>
        <w:tc>
          <w:tcPr>
            <w:tcW w:w="4389" w:type="dxa"/>
            <w:vAlign w:val="center"/>
          </w:tcPr>
          <w:p w:rsidR="000344D8" w:rsidRPr="006720B5" w:rsidRDefault="00115F29" w:rsidP="00841C31">
            <w:pPr>
              <w:tabs>
                <w:tab w:val="left" w:pos="3009"/>
              </w:tabs>
              <w:jc w:val="left"/>
              <w:rPr>
                <w:rFonts w:cs="B Nazanin"/>
                <w:sz w:val="22"/>
                <w:szCs w:val="22"/>
              </w:rPr>
            </w:pPr>
            <w:r w:rsidRPr="006720B5">
              <w:rPr>
                <w:rFonts w:cs="B Nazanin" w:hint="cs"/>
                <w:sz w:val="22"/>
                <w:szCs w:val="22"/>
                <w:rtl/>
              </w:rPr>
              <w:t xml:space="preserve">   </w:t>
            </w:r>
            <w:r w:rsidR="002C1C1D" w:rsidRPr="006720B5">
              <w:rPr>
                <w:rFonts w:cs="B Nazanin" w:hint="cs"/>
                <w:sz w:val="22"/>
                <w:szCs w:val="22"/>
                <w:rtl/>
              </w:rPr>
              <w:t xml:space="preserve">   </w:t>
            </w:r>
            <w:r w:rsidR="002C1C1D" w:rsidRPr="00E513F7">
              <w:rPr>
                <w:rFonts w:cs="B Nazanin" w:hint="cs"/>
                <w:sz w:val="20"/>
                <w:szCs w:val="20"/>
                <w:rtl/>
              </w:rPr>
              <w:t>مزاياي پذيرش در بورس اوراق بهادار تهران</w:t>
            </w:r>
          </w:p>
        </w:tc>
      </w:tr>
      <w:tr w:rsidR="000344D8" w:rsidTr="00841C31">
        <w:tc>
          <w:tcPr>
            <w:tcW w:w="998" w:type="dxa"/>
            <w:shd w:val="clear" w:color="auto" w:fill="BFBFBF" w:themeFill="background1" w:themeFillShade="BF"/>
            <w:vAlign w:val="center"/>
          </w:tcPr>
          <w:p w:rsidR="000344D8" w:rsidRPr="006720B5" w:rsidRDefault="005E7537" w:rsidP="00841C31">
            <w:pPr>
              <w:tabs>
                <w:tab w:val="left" w:pos="3009"/>
              </w:tabs>
              <w:jc w:val="center"/>
              <w:rPr>
                <w:rFonts w:cs="B Nazanin"/>
                <w:b w:val="0"/>
                <w:bCs/>
                <w:sz w:val="22"/>
                <w:szCs w:val="22"/>
              </w:rPr>
            </w:pPr>
            <w:r>
              <w:rPr>
                <w:rFonts w:cs="B Nazanin" w:hint="cs"/>
                <w:b w:val="0"/>
                <w:bCs/>
                <w:sz w:val="22"/>
                <w:szCs w:val="22"/>
                <w:rtl/>
              </w:rPr>
              <w:t>8</w:t>
            </w:r>
          </w:p>
        </w:tc>
        <w:tc>
          <w:tcPr>
            <w:tcW w:w="4389" w:type="dxa"/>
            <w:shd w:val="clear" w:color="auto" w:fill="BFBFBF" w:themeFill="background1" w:themeFillShade="BF"/>
            <w:vAlign w:val="center"/>
          </w:tcPr>
          <w:p w:rsidR="000344D8" w:rsidRPr="006720B5" w:rsidRDefault="002C1C1D" w:rsidP="00841C31">
            <w:pPr>
              <w:tabs>
                <w:tab w:val="left" w:pos="3009"/>
              </w:tabs>
              <w:jc w:val="left"/>
              <w:rPr>
                <w:rFonts w:cs="B Nazanin"/>
                <w:b w:val="0"/>
                <w:bCs/>
                <w:sz w:val="20"/>
                <w:szCs w:val="20"/>
              </w:rPr>
            </w:pPr>
            <w:r w:rsidRPr="006720B5">
              <w:rPr>
                <w:rFonts w:cs="B Nazanin" w:hint="cs"/>
                <w:b w:val="0"/>
                <w:bCs/>
                <w:sz w:val="20"/>
                <w:szCs w:val="20"/>
                <w:rtl/>
              </w:rPr>
              <w:t>پذيرش در بورس اوراق بهادار تهران</w:t>
            </w:r>
          </w:p>
        </w:tc>
      </w:tr>
      <w:tr w:rsidR="002C1C1D" w:rsidTr="00841C31">
        <w:tc>
          <w:tcPr>
            <w:tcW w:w="998" w:type="dxa"/>
            <w:vAlign w:val="center"/>
          </w:tcPr>
          <w:p w:rsidR="002C1C1D" w:rsidRPr="006720B5" w:rsidRDefault="005E7537" w:rsidP="00841C31">
            <w:pPr>
              <w:tabs>
                <w:tab w:val="left" w:pos="3009"/>
              </w:tabs>
              <w:jc w:val="center"/>
              <w:rPr>
                <w:rFonts w:cs="B Nazanin"/>
                <w:sz w:val="22"/>
                <w:szCs w:val="22"/>
              </w:rPr>
            </w:pPr>
            <w:r>
              <w:rPr>
                <w:rFonts w:cs="B Nazanin" w:hint="cs"/>
                <w:sz w:val="22"/>
                <w:szCs w:val="22"/>
                <w:rtl/>
              </w:rPr>
              <w:t>9</w:t>
            </w:r>
          </w:p>
        </w:tc>
        <w:tc>
          <w:tcPr>
            <w:tcW w:w="4389" w:type="dxa"/>
            <w:vAlign w:val="center"/>
          </w:tcPr>
          <w:p w:rsidR="002C1C1D" w:rsidRPr="006720B5" w:rsidRDefault="002C1C1D" w:rsidP="00841C31">
            <w:pPr>
              <w:tabs>
                <w:tab w:val="left" w:pos="3009"/>
              </w:tabs>
              <w:jc w:val="left"/>
              <w:rPr>
                <w:rFonts w:cs="B Nazanin"/>
                <w:sz w:val="20"/>
                <w:szCs w:val="20"/>
                <w:rtl/>
              </w:rPr>
            </w:pPr>
            <w:r w:rsidRPr="006720B5">
              <w:rPr>
                <w:rFonts w:cs="B Nazanin" w:hint="cs"/>
                <w:sz w:val="20"/>
                <w:szCs w:val="20"/>
                <w:rtl/>
              </w:rPr>
              <w:t xml:space="preserve">  </w:t>
            </w:r>
            <w:r w:rsidR="00115F29" w:rsidRPr="006720B5">
              <w:rPr>
                <w:rFonts w:cs="B Nazanin" w:hint="cs"/>
                <w:sz w:val="20"/>
                <w:szCs w:val="20"/>
                <w:rtl/>
              </w:rPr>
              <w:t xml:space="preserve">   </w:t>
            </w:r>
            <w:r w:rsidRPr="006720B5">
              <w:rPr>
                <w:rFonts w:cs="B Nazanin" w:hint="cs"/>
                <w:sz w:val="20"/>
                <w:szCs w:val="20"/>
                <w:rtl/>
              </w:rPr>
              <w:t xml:space="preserve">  شرايط عمومي پذيرش در بورس اوراق بهادار تهران</w:t>
            </w:r>
          </w:p>
        </w:tc>
      </w:tr>
      <w:tr w:rsidR="002C1C1D" w:rsidTr="00841C31">
        <w:tc>
          <w:tcPr>
            <w:tcW w:w="998" w:type="dxa"/>
            <w:vAlign w:val="center"/>
          </w:tcPr>
          <w:p w:rsidR="002C1C1D" w:rsidRPr="006720B5" w:rsidRDefault="005E7537" w:rsidP="00841C31">
            <w:pPr>
              <w:tabs>
                <w:tab w:val="left" w:pos="3009"/>
              </w:tabs>
              <w:jc w:val="center"/>
              <w:rPr>
                <w:rFonts w:cs="B Nazanin"/>
                <w:sz w:val="22"/>
                <w:szCs w:val="22"/>
                <w:rtl/>
              </w:rPr>
            </w:pPr>
            <w:r>
              <w:rPr>
                <w:rFonts w:cs="B Nazanin" w:hint="cs"/>
                <w:sz w:val="22"/>
                <w:szCs w:val="22"/>
                <w:rtl/>
              </w:rPr>
              <w:t>11</w:t>
            </w:r>
            <w:bookmarkStart w:id="0" w:name="_GoBack"/>
            <w:bookmarkEnd w:id="0"/>
          </w:p>
        </w:tc>
        <w:tc>
          <w:tcPr>
            <w:tcW w:w="4389" w:type="dxa"/>
            <w:vAlign w:val="center"/>
          </w:tcPr>
          <w:p w:rsidR="002C1C1D" w:rsidRPr="006720B5" w:rsidRDefault="00115F29" w:rsidP="00841C31">
            <w:pPr>
              <w:tabs>
                <w:tab w:val="left" w:pos="3009"/>
              </w:tabs>
              <w:jc w:val="left"/>
              <w:rPr>
                <w:rFonts w:cs="B Nazanin"/>
                <w:sz w:val="20"/>
                <w:szCs w:val="20"/>
                <w:rtl/>
              </w:rPr>
            </w:pPr>
            <w:r w:rsidRPr="006720B5">
              <w:rPr>
                <w:rFonts w:cs="B Nazanin" w:hint="cs"/>
                <w:sz w:val="20"/>
                <w:szCs w:val="20"/>
                <w:rtl/>
              </w:rPr>
              <w:t xml:space="preserve">   </w:t>
            </w:r>
            <w:r w:rsidR="002C1C1D" w:rsidRPr="006720B5">
              <w:rPr>
                <w:rFonts w:cs="B Nazanin" w:hint="cs"/>
                <w:sz w:val="20"/>
                <w:szCs w:val="20"/>
                <w:rtl/>
              </w:rPr>
              <w:t xml:space="preserve">    شرايط خاص پذيرش سهام عادي در تابلوها</w:t>
            </w:r>
          </w:p>
        </w:tc>
      </w:tr>
      <w:tr w:rsidR="00E63EAA" w:rsidTr="00841C31">
        <w:tc>
          <w:tcPr>
            <w:tcW w:w="998" w:type="dxa"/>
            <w:vAlign w:val="center"/>
          </w:tcPr>
          <w:p w:rsidR="00E63EAA" w:rsidRPr="006720B5" w:rsidRDefault="005E7537" w:rsidP="00841C31">
            <w:pPr>
              <w:tabs>
                <w:tab w:val="left" w:pos="3009"/>
              </w:tabs>
              <w:jc w:val="center"/>
              <w:rPr>
                <w:rFonts w:cs="B Nazanin"/>
                <w:sz w:val="22"/>
                <w:szCs w:val="22"/>
                <w:rtl/>
              </w:rPr>
            </w:pPr>
            <w:r>
              <w:rPr>
                <w:rFonts w:cs="B Nazanin" w:hint="cs"/>
                <w:sz w:val="22"/>
                <w:szCs w:val="22"/>
                <w:rtl/>
              </w:rPr>
              <w:t>14</w:t>
            </w:r>
          </w:p>
        </w:tc>
        <w:tc>
          <w:tcPr>
            <w:tcW w:w="4389" w:type="dxa"/>
            <w:vAlign w:val="center"/>
          </w:tcPr>
          <w:p w:rsidR="00E63EAA" w:rsidRPr="006720B5" w:rsidRDefault="00E63EAA" w:rsidP="00841C31">
            <w:pPr>
              <w:tabs>
                <w:tab w:val="left" w:pos="3009"/>
              </w:tabs>
              <w:jc w:val="left"/>
              <w:rPr>
                <w:rFonts w:cs="B Nazanin"/>
                <w:sz w:val="20"/>
                <w:szCs w:val="20"/>
                <w:rtl/>
              </w:rPr>
            </w:pPr>
            <w:r w:rsidRPr="006720B5">
              <w:rPr>
                <w:rFonts w:cs="B Nazanin" w:hint="cs"/>
                <w:sz w:val="20"/>
                <w:szCs w:val="20"/>
                <w:rtl/>
              </w:rPr>
              <w:t xml:space="preserve">   </w:t>
            </w:r>
            <w:r w:rsidR="00115F29" w:rsidRPr="006720B5">
              <w:rPr>
                <w:rFonts w:cs="B Nazanin" w:hint="cs"/>
                <w:sz w:val="20"/>
                <w:szCs w:val="20"/>
                <w:rtl/>
              </w:rPr>
              <w:t xml:space="preserve">   </w:t>
            </w:r>
            <w:r w:rsidRPr="006720B5">
              <w:rPr>
                <w:rFonts w:cs="B Nazanin" w:hint="cs"/>
                <w:sz w:val="20"/>
                <w:szCs w:val="20"/>
                <w:rtl/>
              </w:rPr>
              <w:t xml:space="preserve"> مستندات و مدارك جهت بررسي درخواست پذيرش اوراق بهادار</w:t>
            </w:r>
          </w:p>
        </w:tc>
      </w:tr>
      <w:tr w:rsidR="00E63EAA" w:rsidTr="00841C31">
        <w:tc>
          <w:tcPr>
            <w:tcW w:w="998" w:type="dxa"/>
            <w:vAlign w:val="center"/>
          </w:tcPr>
          <w:p w:rsidR="00E63EAA" w:rsidRPr="006720B5" w:rsidRDefault="005E7537" w:rsidP="00841C31">
            <w:pPr>
              <w:tabs>
                <w:tab w:val="left" w:pos="3009"/>
              </w:tabs>
              <w:jc w:val="center"/>
              <w:rPr>
                <w:rFonts w:cs="B Nazanin"/>
                <w:sz w:val="22"/>
                <w:szCs w:val="22"/>
                <w:rtl/>
              </w:rPr>
            </w:pPr>
            <w:r>
              <w:rPr>
                <w:rFonts w:cs="B Nazanin" w:hint="cs"/>
                <w:sz w:val="22"/>
                <w:szCs w:val="22"/>
                <w:rtl/>
              </w:rPr>
              <w:t>16</w:t>
            </w:r>
          </w:p>
        </w:tc>
        <w:tc>
          <w:tcPr>
            <w:tcW w:w="4389" w:type="dxa"/>
            <w:vAlign w:val="center"/>
          </w:tcPr>
          <w:p w:rsidR="00E63EAA" w:rsidRPr="006720B5" w:rsidRDefault="00E63EAA" w:rsidP="00841C31">
            <w:pPr>
              <w:tabs>
                <w:tab w:val="left" w:pos="3009"/>
              </w:tabs>
              <w:jc w:val="left"/>
              <w:rPr>
                <w:rFonts w:cs="B Nazanin"/>
                <w:sz w:val="20"/>
                <w:szCs w:val="20"/>
                <w:rtl/>
              </w:rPr>
            </w:pPr>
            <w:r w:rsidRPr="006720B5">
              <w:rPr>
                <w:rFonts w:cs="B Nazanin" w:hint="cs"/>
                <w:sz w:val="20"/>
                <w:szCs w:val="20"/>
                <w:rtl/>
              </w:rPr>
              <w:t xml:space="preserve">   </w:t>
            </w:r>
            <w:r w:rsidR="00115F29" w:rsidRPr="006720B5">
              <w:rPr>
                <w:rFonts w:cs="B Nazanin" w:hint="cs"/>
                <w:sz w:val="20"/>
                <w:szCs w:val="20"/>
                <w:rtl/>
              </w:rPr>
              <w:t xml:space="preserve">    </w:t>
            </w:r>
            <w:r w:rsidRPr="006720B5">
              <w:rPr>
                <w:rFonts w:cs="B Nazanin" w:hint="cs"/>
                <w:sz w:val="20"/>
                <w:szCs w:val="20"/>
                <w:rtl/>
              </w:rPr>
              <w:t xml:space="preserve"> فرآيند پذيرش در بورس</w:t>
            </w:r>
          </w:p>
        </w:tc>
      </w:tr>
      <w:tr w:rsidR="00E63EAA" w:rsidTr="00841C31">
        <w:tc>
          <w:tcPr>
            <w:tcW w:w="998" w:type="dxa"/>
            <w:vAlign w:val="center"/>
          </w:tcPr>
          <w:p w:rsidR="00E63EAA" w:rsidRPr="006720B5" w:rsidRDefault="005E7537" w:rsidP="00841C31">
            <w:pPr>
              <w:tabs>
                <w:tab w:val="left" w:pos="3009"/>
              </w:tabs>
              <w:jc w:val="center"/>
              <w:rPr>
                <w:rFonts w:cs="B Nazanin"/>
                <w:sz w:val="22"/>
                <w:szCs w:val="22"/>
                <w:rtl/>
              </w:rPr>
            </w:pPr>
            <w:r>
              <w:rPr>
                <w:rFonts w:cs="B Nazanin" w:hint="cs"/>
                <w:sz w:val="22"/>
                <w:szCs w:val="22"/>
                <w:rtl/>
              </w:rPr>
              <w:t>19</w:t>
            </w:r>
          </w:p>
        </w:tc>
        <w:tc>
          <w:tcPr>
            <w:tcW w:w="4389" w:type="dxa"/>
            <w:vAlign w:val="center"/>
          </w:tcPr>
          <w:p w:rsidR="00E63EAA" w:rsidRPr="006720B5" w:rsidRDefault="00DB59B2" w:rsidP="00841C31">
            <w:pPr>
              <w:tabs>
                <w:tab w:val="left" w:pos="3009"/>
              </w:tabs>
              <w:jc w:val="left"/>
              <w:rPr>
                <w:rFonts w:cs="B Nazanin"/>
                <w:sz w:val="20"/>
                <w:szCs w:val="20"/>
                <w:rtl/>
              </w:rPr>
            </w:pPr>
            <w:r w:rsidRPr="006720B5">
              <w:rPr>
                <w:rFonts w:cs="B Nazanin" w:hint="cs"/>
                <w:sz w:val="20"/>
                <w:szCs w:val="20"/>
                <w:rtl/>
              </w:rPr>
              <w:t xml:space="preserve">    </w:t>
            </w:r>
            <w:r w:rsidR="00115F29" w:rsidRPr="006720B5">
              <w:rPr>
                <w:rFonts w:cs="B Nazanin" w:hint="cs"/>
                <w:sz w:val="20"/>
                <w:szCs w:val="20"/>
                <w:rtl/>
              </w:rPr>
              <w:t xml:space="preserve">   </w:t>
            </w:r>
            <w:r w:rsidR="00E63EAA" w:rsidRPr="006720B5">
              <w:rPr>
                <w:rFonts w:cs="B Nazanin" w:hint="cs"/>
                <w:sz w:val="20"/>
                <w:szCs w:val="20"/>
                <w:rtl/>
              </w:rPr>
              <w:t>درج در فهرست</w:t>
            </w:r>
            <w:r w:rsidR="00FA63B5" w:rsidRPr="006720B5">
              <w:rPr>
                <w:rFonts w:cs="B Nazanin" w:hint="cs"/>
                <w:sz w:val="20"/>
                <w:szCs w:val="20"/>
                <w:rtl/>
              </w:rPr>
              <w:t xml:space="preserve"> نرخ‌هاي بورس</w:t>
            </w:r>
          </w:p>
        </w:tc>
      </w:tr>
      <w:tr w:rsidR="00FA63B5" w:rsidTr="00841C31">
        <w:tc>
          <w:tcPr>
            <w:tcW w:w="998" w:type="dxa"/>
            <w:shd w:val="clear" w:color="auto" w:fill="BFBFBF" w:themeFill="background1" w:themeFillShade="BF"/>
            <w:vAlign w:val="center"/>
          </w:tcPr>
          <w:p w:rsidR="00FA63B5" w:rsidRPr="006720B5" w:rsidRDefault="005E7537" w:rsidP="00841C31">
            <w:pPr>
              <w:tabs>
                <w:tab w:val="left" w:pos="3009"/>
              </w:tabs>
              <w:jc w:val="center"/>
              <w:rPr>
                <w:rFonts w:cs="B Nazanin"/>
                <w:b w:val="0"/>
                <w:bCs/>
                <w:sz w:val="22"/>
                <w:szCs w:val="22"/>
                <w:rtl/>
              </w:rPr>
            </w:pPr>
            <w:r>
              <w:rPr>
                <w:rFonts w:cs="B Nazanin" w:hint="cs"/>
                <w:b w:val="0"/>
                <w:bCs/>
                <w:sz w:val="22"/>
                <w:szCs w:val="22"/>
                <w:rtl/>
              </w:rPr>
              <w:t>23</w:t>
            </w:r>
          </w:p>
        </w:tc>
        <w:tc>
          <w:tcPr>
            <w:tcW w:w="4389" w:type="dxa"/>
            <w:shd w:val="clear" w:color="auto" w:fill="BFBFBF" w:themeFill="background1" w:themeFillShade="BF"/>
            <w:vAlign w:val="center"/>
          </w:tcPr>
          <w:p w:rsidR="00FA63B5" w:rsidRPr="006720B5" w:rsidRDefault="00DB59B2" w:rsidP="00841C31">
            <w:pPr>
              <w:tabs>
                <w:tab w:val="left" w:pos="3009"/>
              </w:tabs>
              <w:jc w:val="left"/>
              <w:rPr>
                <w:rFonts w:cs="B Nazanin"/>
                <w:b w:val="0"/>
                <w:bCs/>
                <w:sz w:val="20"/>
                <w:szCs w:val="20"/>
                <w:rtl/>
              </w:rPr>
            </w:pPr>
            <w:r w:rsidRPr="006720B5">
              <w:rPr>
                <w:rFonts w:cs="B Nazanin" w:hint="cs"/>
                <w:b w:val="0"/>
                <w:bCs/>
                <w:sz w:val="20"/>
                <w:szCs w:val="20"/>
                <w:rtl/>
              </w:rPr>
              <w:t>عرضه سهام و آغاز معاملات</w:t>
            </w:r>
          </w:p>
        </w:tc>
      </w:tr>
      <w:tr w:rsidR="00DB59B2" w:rsidTr="00841C31">
        <w:tc>
          <w:tcPr>
            <w:tcW w:w="998" w:type="dxa"/>
            <w:shd w:val="clear" w:color="auto" w:fill="BFBFBF" w:themeFill="background1" w:themeFillShade="BF"/>
            <w:vAlign w:val="center"/>
          </w:tcPr>
          <w:p w:rsidR="00DB59B2" w:rsidRPr="006720B5" w:rsidRDefault="005E7537" w:rsidP="00841C31">
            <w:pPr>
              <w:tabs>
                <w:tab w:val="left" w:pos="3009"/>
              </w:tabs>
              <w:jc w:val="center"/>
              <w:rPr>
                <w:rFonts w:cs="B Nazanin"/>
                <w:b w:val="0"/>
                <w:bCs/>
                <w:sz w:val="22"/>
                <w:szCs w:val="22"/>
                <w:rtl/>
              </w:rPr>
            </w:pPr>
            <w:r>
              <w:rPr>
                <w:rFonts w:cs="B Nazanin" w:hint="cs"/>
                <w:b w:val="0"/>
                <w:bCs/>
                <w:sz w:val="22"/>
                <w:szCs w:val="22"/>
                <w:rtl/>
              </w:rPr>
              <w:t>25</w:t>
            </w:r>
          </w:p>
        </w:tc>
        <w:tc>
          <w:tcPr>
            <w:tcW w:w="4389" w:type="dxa"/>
            <w:shd w:val="clear" w:color="auto" w:fill="BFBFBF" w:themeFill="background1" w:themeFillShade="BF"/>
            <w:vAlign w:val="center"/>
          </w:tcPr>
          <w:p w:rsidR="00DB59B2" w:rsidRPr="006720B5" w:rsidRDefault="00DB59B2" w:rsidP="00841C31">
            <w:pPr>
              <w:tabs>
                <w:tab w:val="left" w:pos="3009"/>
              </w:tabs>
              <w:jc w:val="left"/>
              <w:rPr>
                <w:rFonts w:cs="B Nazanin"/>
                <w:b w:val="0"/>
                <w:bCs/>
                <w:sz w:val="20"/>
                <w:szCs w:val="20"/>
                <w:rtl/>
              </w:rPr>
            </w:pPr>
            <w:r w:rsidRPr="006720B5">
              <w:rPr>
                <w:rFonts w:cs="B Nazanin" w:hint="cs"/>
                <w:b w:val="0"/>
                <w:bCs/>
                <w:sz w:val="20"/>
                <w:szCs w:val="20"/>
                <w:rtl/>
              </w:rPr>
              <w:t xml:space="preserve">پيوست (1) </w:t>
            </w:r>
          </w:p>
        </w:tc>
      </w:tr>
      <w:tr w:rsidR="00DB59B2" w:rsidTr="00841C31">
        <w:tc>
          <w:tcPr>
            <w:tcW w:w="998" w:type="dxa"/>
            <w:vAlign w:val="center"/>
          </w:tcPr>
          <w:p w:rsidR="00DB59B2" w:rsidRPr="006720B5" w:rsidRDefault="005E7537" w:rsidP="00841C31">
            <w:pPr>
              <w:tabs>
                <w:tab w:val="left" w:pos="3009"/>
              </w:tabs>
              <w:jc w:val="center"/>
              <w:rPr>
                <w:rFonts w:cs="B Nazanin"/>
                <w:sz w:val="22"/>
                <w:szCs w:val="22"/>
                <w:rtl/>
              </w:rPr>
            </w:pPr>
            <w:r>
              <w:rPr>
                <w:rFonts w:cs="B Nazanin" w:hint="cs"/>
                <w:sz w:val="22"/>
                <w:szCs w:val="22"/>
                <w:rtl/>
              </w:rPr>
              <w:t>25</w:t>
            </w:r>
          </w:p>
        </w:tc>
        <w:tc>
          <w:tcPr>
            <w:tcW w:w="4389" w:type="dxa"/>
            <w:vAlign w:val="center"/>
          </w:tcPr>
          <w:p w:rsidR="00DB59B2" w:rsidRPr="006720B5" w:rsidRDefault="00115F29" w:rsidP="00841C31">
            <w:pPr>
              <w:tabs>
                <w:tab w:val="left" w:pos="3009"/>
              </w:tabs>
              <w:jc w:val="left"/>
              <w:rPr>
                <w:rFonts w:cs="B Nazanin"/>
                <w:sz w:val="20"/>
                <w:szCs w:val="20"/>
                <w:rtl/>
              </w:rPr>
            </w:pPr>
            <w:r w:rsidRPr="006720B5">
              <w:rPr>
                <w:rFonts w:cs="B Nazanin" w:hint="cs"/>
                <w:sz w:val="20"/>
                <w:szCs w:val="20"/>
                <w:rtl/>
              </w:rPr>
              <w:t xml:space="preserve">       </w:t>
            </w:r>
            <w:r w:rsidR="00DB59B2" w:rsidRPr="006720B5">
              <w:rPr>
                <w:rFonts w:cs="B Nazanin" w:hint="cs"/>
                <w:sz w:val="20"/>
                <w:szCs w:val="20"/>
                <w:rtl/>
              </w:rPr>
              <w:t>نحوه ثبت نزد سازمان بورس و اوراق بهادار</w:t>
            </w:r>
          </w:p>
        </w:tc>
      </w:tr>
      <w:tr w:rsidR="00DB59B2" w:rsidTr="00841C31">
        <w:tc>
          <w:tcPr>
            <w:tcW w:w="998" w:type="dxa"/>
            <w:shd w:val="clear" w:color="auto" w:fill="BFBFBF" w:themeFill="background1" w:themeFillShade="BF"/>
            <w:vAlign w:val="center"/>
          </w:tcPr>
          <w:p w:rsidR="00DB59B2" w:rsidRPr="006720B5" w:rsidRDefault="005E7537" w:rsidP="00841C31">
            <w:pPr>
              <w:tabs>
                <w:tab w:val="left" w:pos="3009"/>
              </w:tabs>
              <w:jc w:val="center"/>
              <w:rPr>
                <w:rFonts w:cs="B Nazanin"/>
                <w:b w:val="0"/>
                <w:bCs/>
                <w:sz w:val="22"/>
                <w:szCs w:val="22"/>
                <w:rtl/>
              </w:rPr>
            </w:pPr>
            <w:r>
              <w:rPr>
                <w:rFonts w:cs="B Nazanin" w:hint="cs"/>
                <w:b w:val="0"/>
                <w:bCs/>
                <w:sz w:val="22"/>
                <w:szCs w:val="22"/>
                <w:rtl/>
              </w:rPr>
              <w:t>27</w:t>
            </w:r>
          </w:p>
        </w:tc>
        <w:tc>
          <w:tcPr>
            <w:tcW w:w="4389" w:type="dxa"/>
            <w:shd w:val="clear" w:color="auto" w:fill="BFBFBF" w:themeFill="background1" w:themeFillShade="BF"/>
            <w:vAlign w:val="center"/>
          </w:tcPr>
          <w:p w:rsidR="00DB59B2" w:rsidRPr="006720B5" w:rsidRDefault="00115F29" w:rsidP="00841C31">
            <w:pPr>
              <w:tabs>
                <w:tab w:val="left" w:pos="3009"/>
              </w:tabs>
              <w:jc w:val="left"/>
              <w:rPr>
                <w:rFonts w:cs="B Nazanin"/>
                <w:b w:val="0"/>
                <w:bCs/>
                <w:sz w:val="20"/>
                <w:szCs w:val="20"/>
                <w:rtl/>
              </w:rPr>
            </w:pPr>
            <w:r w:rsidRPr="006720B5">
              <w:rPr>
                <w:rFonts w:cs="B Nazanin" w:hint="cs"/>
                <w:b w:val="0"/>
                <w:bCs/>
                <w:sz w:val="20"/>
                <w:szCs w:val="20"/>
                <w:rtl/>
              </w:rPr>
              <w:t>پيوست (2)</w:t>
            </w:r>
          </w:p>
        </w:tc>
      </w:tr>
      <w:tr w:rsidR="00115F29" w:rsidTr="00841C31">
        <w:tc>
          <w:tcPr>
            <w:tcW w:w="998" w:type="dxa"/>
            <w:vAlign w:val="center"/>
          </w:tcPr>
          <w:p w:rsidR="00115F29" w:rsidRPr="006720B5" w:rsidRDefault="005E7537" w:rsidP="00841C31">
            <w:pPr>
              <w:tabs>
                <w:tab w:val="left" w:pos="3009"/>
              </w:tabs>
              <w:jc w:val="center"/>
              <w:rPr>
                <w:rFonts w:cs="B Nazanin"/>
                <w:sz w:val="22"/>
                <w:szCs w:val="22"/>
                <w:rtl/>
              </w:rPr>
            </w:pPr>
            <w:r>
              <w:rPr>
                <w:rFonts w:cs="B Nazanin" w:hint="cs"/>
                <w:sz w:val="22"/>
                <w:szCs w:val="22"/>
                <w:rtl/>
              </w:rPr>
              <w:t>27</w:t>
            </w:r>
          </w:p>
        </w:tc>
        <w:tc>
          <w:tcPr>
            <w:tcW w:w="4389" w:type="dxa"/>
            <w:vAlign w:val="center"/>
          </w:tcPr>
          <w:p w:rsidR="00115F29" w:rsidRPr="006720B5" w:rsidRDefault="00115F29" w:rsidP="00841C31">
            <w:pPr>
              <w:tabs>
                <w:tab w:val="left" w:pos="3009"/>
              </w:tabs>
              <w:jc w:val="left"/>
              <w:rPr>
                <w:rFonts w:cs="B Nazanin"/>
                <w:sz w:val="20"/>
                <w:szCs w:val="20"/>
                <w:rtl/>
              </w:rPr>
            </w:pPr>
            <w:r w:rsidRPr="006720B5">
              <w:rPr>
                <w:rFonts w:cs="B Nazanin" w:hint="cs"/>
                <w:sz w:val="20"/>
                <w:szCs w:val="20"/>
                <w:rtl/>
              </w:rPr>
              <w:t xml:space="preserve">       نحوه تغيير شخصيت شركت از سهامي خاص به سهامي عام</w:t>
            </w:r>
          </w:p>
        </w:tc>
      </w:tr>
      <w:tr w:rsidR="00115F29" w:rsidTr="00841C31">
        <w:tc>
          <w:tcPr>
            <w:tcW w:w="998" w:type="dxa"/>
            <w:shd w:val="clear" w:color="auto" w:fill="BFBFBF" w:themeFill="background1" w:themeFillShade="BF"/>
            <w:vAlign w:val="center"/>
          </w:tcPr>
          <w:p w:rsidR="00115F29" w:rsidRPr="006720B5" w:rsidRDefault="005E7537" w:rsidP="00841C31">
            <w:pPr>
              <w:tabs>
                <w:tab w:val="left" w:pos="3009"/>
              </w:tabs>
              <w:jc w:val="center"/>
              <w:rPr>
                <w:rFonts w:cs="B Nazanin"/>
                <w:b w:val="0"/>
                <w:bCs/>
                <w:sz w:val="22"/>
                <w:szCs w:val="22"/>
                <w:rtl/>
              </w:rPr>
            </w:pPr>
            <w:r>
              <w:rPr>
                <w:rFonts w:cs="B Nazanin" w:hint="cs"/>
                <w:b w:val="0"/>
                <w:bCs/>
                <w:sz w:val="22"/>
                <w:szCs w:val="22"/>
                <w:rtl/>
              </w:rPr>
              <w:t>29</w:t>
            </w:r>
          </w:p>
        </w:tc>
        <w:tc>
          <w:tcPr>
            <w:tcW w:w="4389" w:type="dxa"/>
            <w:shd w:val="clear" w:color="auto" w:fill="BFBFBF" w:themeFill="background1" w:themeFillShade="BF"/>
            <w:vAlign w:val="center"/>
          </w:tcPr>
          <w:p w:rsidR="00115F29" w:rsidRPr="006720B5" w:rsidRDefault="00115F29" w:rsidP="00841C31">
            <w:pPr>
              <w:tabs>
                <w:tab w:val="left" w:pos="3009"/>
              </w:tabs>
              <w:jc w:val="left"/>
              <w:rPr>
                <w:rFonts w:cs="B Nazanin"/>
                <w:sz w:val="20"/>
                <w:szCs w:val="20"/>
                <w:rtl/>
              </w:rPr>
            </w:pPr>
            <w:r w:rsidRPr="006720B5">
              <w:rPr>
                <w:rFonts w:cs="B Nazanin" w:hint="cs"/>
                <w:b w:val="0"/>
                <w:bCs/>
                <w:sz w:val="20"/>
                <w:szCs w:val="20"/>
                <w:rtl/>
              </w:rPr>
              <w:t>پيوست (3)</w:t>
            </w:r>
          </w:p>
        </w:tc>
      </w:tr>
      <w:tr w:rsidR="00115F29" w:rsidTr="00841C31">
        <w:tc>
          <w:tcPr>
            <w:tcW w:w="998" w:type="dxa"/>
            <w:vAlign w:val="center"/>
          </w:tcPr>
          <w:p w:rsidR="00115F29" w:rsidRPr="006720B5" w:rsidRDefault="005E7537" w:rsidP="00841C31">
            <w:pPr>
              <w:tabs>
                <w:tab w:val="left" w:pos="3009"/>
              </w:tabs>
              <w:jc w:val="center"/>
              <w:rPr>
                <w:rFonts w:cs="B Nazanin"/>
                <w:sz w:val="22"/>
                <w:szCs w:val="22"/>
                <w:rtl/>
              </w:rPr>
            </w:pPr>
            <w:r>
              <w:rPr>
                <w:rFonts w:cs="B Nazanin" w:hint="cs"/>
                <w:sz w:val="22"/>
                <w:szCs w:val="22"/>
                <w:rtl/>
              </w:rPr>
              <w:t>29</w:t>
            </w:r>
          </w:p>
        </w:tc>
        <w:tc>
          <w:tcPr>
            <w:tcW w:w="4389" w:type="dxa"/>
            <w:vAlign w:val="center"/>
          </w:tcPr>
          <w:p w:rsidR="00115F29" w:rsidRPr="006720B5" w:rsidRDefault="00115F29" w:rsidP="00841C31">
            <w:pPr>
              <w:tabs>
                <w:tab w:val="left" w:pos="3009"/>
              </w:tabs>
              <w:jc w:val="left"/>
              <w:rPr>
                <w:rFonts w:cs="B Nazanin"/>
                <w:sz w:val="20"/>
                <w:szCs w:val="20"/>
                <w:rtl/>
              </w:rPr>
            </w:pPr>
            <w:r w:rsidRPr="006720B5">
              <w:rPr>
                <w:rFonts w:cs="B Nazanin" w:hint="cs"/>
                <w:sz w:val="20"/>
                <w:szCs w:val="20"/>
                <w:rtl/>
              </w:rPr>
              <w:t xml:space="preserve">       نحوه سپرده</w:t>
            </w:r>
            <w:r w:rsidR="00D57B69">
              <w:rPr>
                <w:rFonts w:cs="B Nazanin"/>
                <w:sz w:val="20"/>
                <w:szCs w:val="20"/>
                <w:rtl/>
              </w:rPr>
              <w:softHyphen/>
            </w:r>
            <w:r w:rsidRPr="006720B5">
              <w:rPr>
                <w:rFonts w:cs="B Nazanin" w:hint="cs"/>
                <w:sz w:val="20"/>
                <w:szCs w:val="20"/>
                <w:rtl/>
              </w:rPr>
              <w:t>گذاري سهام</w:t>
            </w:r>
          </w:p>
        </w:tc>
      </w:tr>
      <w:tr w:rsidR="00115F29" w:rsidTr="00841C31">
        <w:tc>
          <w:tcPr>
            <w:tcW w:w="998" w:type="dxa"/>
            <w:shd w:val="clear" w:color="auto" w:fill="BFBFBF" w:themeFill="background1" w:themeFillShade="BF"/>
            <w:vAlign w:val="center"/>
          </w:tcPr>
          <w:p w:rsidR="00115F29" w:rsidRPr="006720B5" w:rsidRDefault="005E7537" w:rsidP="00841C31">
            <w:pPr>
              <w:tabs>
                <w:tab w:val="left" w:pos="3009"/>
              </w:tabs>
              <w:jc w:val="center"/>
              <w:rPr>
                <w:rFonts w:cs="B Nazanin"/>
                <w:b w:val="0"/>
                <w:bCs/>
                <w:sz w:val="22"/>
                <w:szCs w:val="22"/>
                <w:rtl/>
              </w:rPr>
            </w:pPr>
            <w:r>
              <w:rPr>
                <w:rFonts w:cs="B Nazanin" w:hint="cs"/>
                <w:b w:val="0"/>
                <w:bCs/>
                <w:sz w:val="22"/>
                <w:szCs w:val="22"/>
                <w:rtl/>
              </w:rPr>
              <w:t>31</w:t>
            </w:r>
          </w:p>
        </w:tc>
        <w:tc>
          <w:tcPr>
            <w:tcW w:w="4389" w:type="dxa"/>
            <w:shd w:val="clear" w:color="auto" w:fill="BFBFBF" w:themeFill="background1" w:themeFillShade="BF"/>
            <w:vAlign w:val="center"/>
          </w:tcPr>
          <w:p w:rsidR="00115F29" w:rsidRPr="006720B5" w:rsidRDefault="00115F29" w:rsidP="00841C31">
            <w:pPr>
              <w:tabs>
                <w:tab w:val="left" w:pos="3009"/>
              </w:tabs>
              <w:jc w:val="left"/>
              <w:rPr>
                <w:rFonts w:cs="B Nazanin"/>
                <w:b w:val="0"/>
                <w:bCs/>
                <w:sz w:val="20"/>
                <w:szCs w:val="20"/>
                <w:rtl/>
              </w:rPr>
            </w:pPr>
            <w:r w:rsidRPr="006720B5">
              <w:rPr>
                <w:rFonts w:cs="B Nazanin" w:hint="cs"/>
                <w:b w:val="0"/>
                <w:bCs/>
                <w:sz w:val="20"/>
                <w:szCs w:val="20"/>
                <w:rtl/>
              </w:rPr>
              <w:t>پيوست (4)</w:t>
            </w:r>
          </w:p>
        </w:tc>
      </w:tr>
      <w:tr w:rsidR="00115F29" w:rsidTr="00841C31">
        <w:tc>
          <w:tcPr>
            <w:tcW w:w="998" w:type="dxa"/>
            <w:vAlign w:val="center"/>
          </w:tcPr>
          <w:p w:rsidR="00115F29" w:rsidRPr="006720B5" w:rsidRDefault="005E7537" w:rsidP="00841C31">
            <w:pPr>
              <w:tabs>
                <w:tab w:val="left" w:pos="3009"/>
              </w:tabs>
              <w:jc w:val="center"/>
              <w:rPr>
                <w:rFonts w:cs="B Nazanin"/>
                <w:sz w:val="22"/>
                <w:szCs w:val="22"/>
                <w:rtl/>
              </w:rPr>
            </w:pPr>
            <w:r>
              <w:rPr>
                <w:rFonts w:cs="B Nazanin" w:hint="cs"/>
                <w:sz w:val="22"/>
                <w:szCs w:val="22"/>
                <w:rtl/>
              </w:rPr>
              <w:t>31</w:t>
            </w:r>
          </w:p>
        </w:tc>
        <w:tc>
          <w:tcPr>
            <w:tcW w:w="4389" w:type="dxa"/>
            <w:vAlign w:val="center"/>
          </w:tcPr>
          <w:p w:rsidR="00115F29" w:rsidRPr="006720B5" w:rsidRDefault="00115F29" w:rsidP="00841C31">
            <w:pPr>
              <w:tabs>
                <w:tab w:val="left" w:pos="3009"/>
              </w:tabs>
              <w:jc w:val="left"/>
              <w:rPr>
                <w:rFonts w:cs="B Nazanin"/>
                <w:sz w:val="20"/>
                <w:szCs w:val="20"/>
                <w:rtl/>
              </w:rPr>
            </w:pPr>
            <w:r w:rsidRPr="006720B5">
              <w:rPr>
                <w:rFonts w:cs="B Nazanin" w:hint="cs"/>
                <w:sz w:val="20"/>
                <w:szCs w:val="20"/>
                <w:rtl/>
              </w:rPr>
              <w:t xml:space="preserve">        مراحل دريافت توكن</w:t>
            </w:r>
          </w:p>
        </w:tc>
      </w:tr>
    </w:tbl>
    <w:p w:rsidR="004E05DA" w:rsidRDefault="004E05DA" w:rsidP="004E05DA">
      <w:pPr>
        <w:tabs>
          <w:tab w:val="left" w:pos="3009"/>
        </w:tabs>
        <w:bidi w:val="0"/>
        <w:spacing w:line="312" w:lineRule="auto"/>
        <w:jc w:val="left"/>
        <w:rPr>
          <w:b w:val="0"/>
          <w:bCs/>
          <w:szCs w:val="24"/>
          <w:rtl/>
        </w:rPr>
      </w:pPr>
    </w:p>
    <w:p w:rsidR="004E05DA" w:rsidRDefault="004E05DA" w:rsidP="004E05DA">
      <w:pPr>
        <w:tabs>
          <w:tab w:val="left" w:pos="3009"/>
        </w:tabs>
        <w:bidi w:val="0"/>
        <w:spacing w:line="312" w:lineRule="auto"/>
        <w:jc w:val="left"/>
        <w:rPr>
          <w:b w:val="0"/>
          <w:bCs/>
          <w:szCs w:val="24"/>
          <w:rtl/>
        </w:rPr>
      </w:pPr>
    </w:p>
    <w:p w:rsidR="00EF7760" w:rsidRDefault="004E05DA">
      <w:pPr>
        <w:bidi w:val="0"/>
        <w:jc w:val="left"/>
        <w:rPr>
          <w:b w:val="0"/>
          <w:bCs/>
          <w:szCs w:val="24"/>
        </w:rPr>
        <w:sectPr w:rsidR="00EF7760" w:rsidSect="009207FC">
          <w:headerReference w:type="default" r:id="rId12"/>
          <w:footerReference w:type="default" r:id="rId13"/>
          <w:headerReference w:type="first" r:id="rId14"/>
          <w:pgSz w:w="8392" w:h="11907" w:code="11"/>
          <w:pgMar w:top="1440" w:right="1134" w:bottom="964" w:left="1134" w:header="567" w:footer="567" w:gutter="0"/>
          <w:cols w:space="708"/>
          <w:bidi/>
          <w:rtlGutter/>
          <w:docGrid w:linePitch="360"/>
        </w:sectPr>
      </w:pPr>
      <w:r>
        <w:rPr>
          <w:b w:val="0"/>
          <w:bCs/>
          <w:szCs w:val="24"/>
        </w:rPr>
        <w:br w:type="page"/>
      </w:r>
    </w:p>
    <w:p w:rsidR="004E05DA" w:rsidRDefault="004E05DA">
      <w:pPr>
        <w:bidi w:val="0"/>
        <w:jc w:val="left"/>
        <w:rPr>
          <w:b w:val="0"/>
          <w:bCs/>
          <w:szCs w:val="24"/>
        </w:rPr>
      </w:pPr>
    </w:p>
    <w:p w:rsidR="00804A6F" w:rsidRPr="005C21B1" w:rsidRDefault="00A734F6" w:rsidP="00473FE9">
      <w:pPr>
        <w:tabs>
          <w:tab w:val="left" w:pos="3009"/>
        </w:tabs>
        <w:bidi w:val="0"/>
        <w:spacing w:line="312" w:lineRule="auto"/>
        <w:jc w:val="left"/>
        <w:rPr>
          <w:b w:val="0"/>
          <w:bCs/>
          <w:szCs w:val="24"/>
        </w:rPr>
      </w:pPr>
      <w:r>
        <w:rPr>
          <w:b w:val="0"/>
          <w:bCs/>
          <w:noProof/>
          <w:szCs w:val="24"/>
        </w:rPr>
        <w:drawing>
          <wp:anchor distT="0" distB="0" distL="114300" distR="114300" simplePos="0" relativeHeight="251703296" behindDoc="0" locked="0" layoutInCell="1" allowOverlap="1" wp14:anchorId="40AD00BC" wp14:editId="4801FD38">
            <wp:simplePos x="0" y="0"/>
            <wp:positionH relativeFrom="column">
              <wp:posOffset>427619</wp:posOffset>
            </wp:positionH>
            <wp:positionV relativeFrom="paragraph">
              <wp:posOffset>424815</wp:posOffset>
            </wp:positionV>
            <wp:extent cx="3084830" cy="2345055"/>
            <wp:effectExtent l="323850" t="323850" r="306070" b="302895"/>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amin Sarmayeye Sepehr\كاتالوگ\Pic\images.jpg"/>
                    <pic:cNvPicPr>
                      <a:picLocks noChangeAspect="1" noChangeArrowheads="1"/>
                    </pic:cNvPicPr>
                  </pic:nvPicPr>
                  <pic:blipFill>
                    <a:blip r:embed="rId15" cstate="print">
                      <a:grayscl/>
                      <a:extLst>
                        <a:ext uri="{28A0092B-C50C-407E-A947-70E740481C1C}">
                          <a14:useLocalDpi xmlns:a14="http://schemas.microsoft.com/office/drawing/2010/main" val="0"/>
                        </a:ext>
                      </a:extLst>
                    </a:blip>
                    <a:stretch>
                      <a:fillRect/>
                    </a:stretch>
                  </pic:blipFill>
                  <pic:spPr bwMode="auto">
                    <a:xfrm>
                      <a:off x="0" y="0"/>
                      <a:ext cx="3084830" cy="234505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V relativeFrom="margin">
              <wp14:pctHeight>0</wp14:pctHeight>
            </wp14:sizeRelV>
          </wp:anchor>
        </w:drawing>
      </w:r>
      <w:r w:rsidR="007568E4" w:rsidRPr="005C21B1">
        <w:rPr>
          <w:b w:val="0"/>
          <w:bCs/>
          <w:szCs w:val="24"/>
          <w:rtl/>
        </w:rPr>
        <w:br w:type="textWrapping" w:clear="all"/>
      </w:r>
    </w:p>
    <w:p w:rsidR="00772BF3" w:rsidRPr="005C21B1" w:rsidRDefault="00445DBD" w:rsidP="00473FE9">
      <w:pPr>
        <w:spacing w:line="312" w:lineRule="auto"/>
        <w:rPr>
          <w:b w:val="0"/>
          <w:bCs/>
          <w:szCs w:val="24"/>
          <w:rtl/>
        </w:rPr>
      </w:pPr>
      <w:r>
        <w:rPr>
          <w:b w:val="0"/>
          <w:bCs/>
          <w:noProof/>
          <w:szCs w:val="24"/>
          <w:rtl/>
        </w:rPr>
        <mc:AlternateContent>
          <mc:Choice Requires="wps">
            <w:drawing>
              <wp:anchor distT="0" distB="0" distL="114300" distR="114300" simplePos="0" relativeHeight="251714560" behindDoc="1" locked="0" layoutInCell="1" allowOverlap="1">
                <wp:simplePos x="0" y="0"/>
                <wp:positionH relativeFrom="column">
                  <wp:posOffset>-749935</wp:posOffset>
                </wp:positionH>
                <wp:positionV relativeFrom="paragraph">
                  <wp:posOffset>-339725</wp:posOffset>
                </wp:positionV>
                <wp:extent cx="5705475" cy="2790825"/>
                <wp:effectExtent l="2540" t="3175" r="0" b="0"/>
                <wp:wrapNone/>
                <wp:docPr id="66"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79082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left:0;text-align:left;margin-left:-59.05pt;margin-top:-26.75pt;width:449.25pt;height:219.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" fillcolor="#d8d8d8 [2732]" stroked="f" strokecolor="#bfbfbf [2412]"/>
            </w:pict>
          </mc:Fallback>
        </mc:AlternateContent>
      </w:r>
      <w:r>
        <w:rPr>
          <w:b w:val="0"/>
          <w:bCs/>
          <w:noProof/>
          <w:szCs w:val="24"/>
          <w:rtl/>
        </w:rPr>
        <mc:AlternateContent>
          <mc:Choice Requires="wps">
            <w:drawing>
              <wp:anchor distT="0" distB="0" distL="114300" distR="114300" simplePos="0" relativeHeight="251715584" behindDoc="1" locked="0" layoutInCell="1" allowOverlap="1">
                <wp:simplePos x="0" y="0"/>
                <wp:positionH relativeFrom="column">
                  <wp:posOffset>-819785</wp:posOffset>
                </wp:positionH>
                <wp:positionV relativeFrom="paragraph">
                  <wp:posOffset>7620</wp:posOffset>
                </wp:positionV>
                <wp:extent cx="5965825" cy="1978660"/>
                <wp:effectExtent l="0" t="0" r="16510" b="23495"/>
                <wp:wrapNone/>
                <wp:docPr id="6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5825" cy="1978660"/>
                        </a:xfrm>
                        <a:prstGeom prst="rect">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26" style="position:absolute;left:0;text-align:left;margin-left:-64.55pt;margin-top:.6pt;width:469.75pt;height:155.8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" fillcolor="#666 [1936]" stroked="f" strokecolor="black [3200]" strokeweight="1pt">
                <v:fill color2="black [3200]" focus="50%" type="gradient"/>
                <v:shadow on="t" color="#7f7f7f [1601]" offset="1pt"/>
              </v:rect>
            </w:pict>
          </mc:Fallback>
        </mc:AlternateContent>
      </w: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5B5255" w:rsidRDefault="005B5255" w:rsidP="00473FE9">
      <w:pPr>
        <w:spacing w:line="312" w:lineRule="auto"/>
        <w:rPr>
          <w:rFonts w:cs="B Yekan"/>
          <w:b w:val="0"/>
          <w:bCs/>
          <w:szCs w:val="24"/>
          <w:rtl/>
        </w:rPr>
      </w:pPr>
    </w:p>
    <w:p w:rsidR="009207FC" w:rsidRDefault="009207FC" w:rsidP="00473FE9">
      <w:pPr>
        <w:spacing w:line="312" w:lineRule="auto"/>
        <w:rPr>
          <w:rFonts w:cs="B Yekan"/>
          <w:b w:val="0"/>
          <w:bCs/>
          <w:szCs w:val="24"/>
          <w:rtl/>
        </w:rPr>
      </w:pPr>
    </w:p>
    <w:p w:rsidR="003B408B" w:rsidRPr="005C21B1" w:rsidRDefault="00445DBD" w:rsidP="00D32D16">
      <w:pPr>
        <w:spacing w:line="312" w:lineRule="auto"/>
        <w:rPr>
          <w:rFonts w:cs="B Yekan"/>
          <w:b w:val="0"/>
          <w:bCs/>
          <w:szCs w:val="24"/>
          <w:rtl/>
        </w:rPr>
      </w:pPr>
      <w:r>
        <w:rPr>
          <w:rFonts w:cs="B Yekan"/>
          <w:b w:val="0"/>
          <w:bCs/>
          <w:noProof/>
          <w:szCs w:val="24"/>
          <w:rtl/>
        </w:rPr>
        <mc:AlternateContent>
          <mc:Choice Requires="wps">
            <w:drawing>
              <wp:anchor distT="0" distB="0" distL="114300" distR="114300" simplePos="0" relativeHeight="251732992" behindDoc="0" locked="0" layoutInCell="1" allowOverlap="1">
                <wp:simplePos x="0" y="0"/>
                <wp:positionH relativeFrom="column">
                  <wp:posOffset>3395345</wp:posOffset>
                </wp:positionH>
                <wp:positionV relativeFrom="paragraph">
                  <wp:posOffset>22860</wp:posOffset>
                </wp:positionV>
                <wp:extent cx="422910" cy="210185"/>
                <wp:effectExtent l="4445" t="3810" r="20320" b="33655"/>
                <wp:wrapNone/>
                <wp:docPr id="64"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22910" cy="210185"/>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79" o:spid="_x0000_s1026" type="#_x0000_t55" style="position:absolute;left:0;text-align:left;margin-left:267.35pt;margin-top:1.8pt;width:33.3pt;height:16.55pt;rotation:18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" fillcolor="#666 [1936]" stroked="f" strokecolor="black [3200]" strokeweight="1pt">
                <v:fill color2="black [3200]" focus="50%" type="gradient"/>
                <v:shadow on="t" color="#7f7f7f [1601]" offset="1pt"/>
              </v:shape>
            </w:pict>
          </mc:Fallback>
        </mc:AlternateContent>
      </w:r>
      <w:r w:rsidR="00861651">
        <w:rPr>
          <w:rFonts w:cs="B Yekan" w:hint="cs"/>
          <w:b w:val="0"/>
          <w:bCs/>
          <w:szCs w:val="24"/>
          <w:rtl/>
        </w:rPr>
        <w:t xml:space="preserve">           </w:t>
      </w:r>
      <w:r w:rsidR="00D32D16">
        <w:rPr>
          <w:rFonts w:cs="B Yekan" w:hint="cs"/>
          <w:b w:val="0"/>
          <w:bCs/>
          <w:szCs w:val="24"/>
          <w:rtl/>
        </w:rPr>
        <w:t xml:space="preserve">   </w:t>
      </w:r>
      <w:r w:rsidR="003B408B" w:rsidRPr="005C21B1">
        <w:rPr>
          <w:rFonts w:cs="B Yekan" w:hint="cs"/>
          <w:b w:val="0"/>
          <w:bCs/>
          <w:szCs w:val="24"/>
          <w:rtl/>
        </w:rPr>
        <w:t>مقدمه</w:t>
      </w:r>
    </w:p>
    <w:p w:rsidR="009C1EB9" w:rsidRPr="005C21B1" w:rsidRDefault="009C1EB9" w:rsidP="00473FE9">
      <w:pPr>
        <w:spacing w:line="312" w:lineRule="auto"/>
        <w:rPr>
          <w:b w:val="0"/>
          <w:bCs/>
          <w:szCs w:val="24"/>
          <w:rtl/>
        </w:rPr>
      </w:pPr>
    </w:p>
    <w:p w:rsidR="00FC2BEF" w:rsidRPr="005C21B1" w:rsidRDefault="00B11A12" w:rsidP="006012FC">
      <w:pPr>
        <w:spacing w:line="312" w:lineRule="auto"/>
        <w:rPr>
          <w:szCs w:val="24"/>
          <w:rtl/>
        </w:rPr>
      </w:pPr>
      <w:r w:rsidRPr="005C21B1">
        <w:rPr>
          <w:rFonts w:hint="cs"/>
          <w:szCs w:val="24"/>
          <w:rtl/>
        </w:rPr>
        <w:t>بازار سرمایه به عنوان یکی از ارکان‌ اقتصاد کشور</w:t>
      </w:r>
      <w:r w:rsidR="00D97A6D" w:rsidRPr="005C21B1">
        <w:rPr>
          <w:rFonts w:hint="cs"/>
          <w:szCs w:val="24"/>
          <w:rtl/>
        </w:rPr>
        <w:t>،</w:t>
      </w:r>
      <w:r w:rsidRPr="005C21B1">
        <w:rPr>
          <w:rFonts w:hint="cs"/>
          <w:szCs w:val="24"/>
          <w:rtl/>
        </w:rPr>
        <w:t xml:space="preserve"> نقش مهمی در جذب</w:t>
      </w:r>
      <w:r w:rsidR="00BC1FA8" w:rsidRPr="005C21B1">
        <w:rPr>
          <w:rFonts w:hint="cs"/>
          <w:szCs w:val="24"/>
          <w:rtl/>
        </w:rPr>
        <w:t xml:space="preserve"> پس‌اندازها و منابع مالی کوچک مردم و تخصیص آن</w:t>
      </w:r>
      <w:r w:rsidR="006012FC">
        <w:rPr>
          <w:szCs w:val="24"/>
          <w:rtl/>
        </w:rPr>
        <w:softHyphen/>
      </w:r>
      <w:r w:rsidR="00BC1FA8" w:rsidRPr="005C21B1">
        <w:rPr>
          <w:rFonts w:hint="cs"/>
          <w:szCs w:val="24"/>
          <w:rtl/>
        </w:rPr>
        <w:t>ها در جهت تامین مالی طرح</w:t>
      </w:r>
      <w:r w:rsidR="008116F4" w:rsidRPr="005C21B1">
        <w:rPr>
          <w:rFonts w:hint="eastAsia"/>
          <w:szCs w:val="24"/>
          <w:rtl/>
        </w:rPr>
        <w:t>‌</w:t>
      </w:r>
      <w:r w:rsidR="00BC1FA8" w:rsidRPr="005C21B1">
        <w:rPr>
          <w:rFonts w:hint="cs"/>
          <w:szCs w:val="24"/>
          <w:rtl/>
        </w:rPr>
        <w:t>های بزرگ اقتصادی دارد</w:t>
      </w:r>
      <w:r w:rsidRPr="005C21B1">
        <w:rPr>
          <w:rFonts w:hint="cs"/>
          <w:szCs w:val="24"/>
          <w:rtl/>
        </w:rPr>
        <w:t>.</w:t>
      </w:r>
      <w:r w:rsidR="0043375D" w:rsidRPr="005C21B1">
        <w:rPr>
          <w:rFonts w:hint="cs"/>
          <w:szCs w:val="24"/>
          <w:rtl/>
        </w:rPr>
        <w:t xml:space="preserve"> تردیدی نیست که رشد </w:t>
      </w:r>
      <w:r w:rsidR="006C30D0" w:rsidRPr="005C21B1">
        <w:rPr>
          <w:rFonts w:hint="cs"/>
          <w:szCs w:val="24"/>
          <w:rtl/>
        </w:rPr>
        <w:t xml:space="preserve">اقتصادی، توسعه رفاه و عدالت اجتماعی و </w:t>
      </w:r>
      <w:r w:rsidR="00D10D80" w:rsidRPr="005C21B1">
        <w:rPr>
          <w:rFonts w:hint="cs"/>
          <w:szCs w:val="24"/>
          <w:rtl/>
        </w:rPr>
        <w:t xml:space="preserve">گسترش </w:t>
      </w:r>
      <w:r w:rsidR="008D1526" w:rsidRPr="005C21B1">
        <w:rPr>
          <w:rFonts w:hint="cs"/>
          <w:szCs w:val="24"/>
          <w:rtl/>
        </w:rPr>
        <w:t>ساز</w:t>
      </w:r>
      <w:r w:rsidR="006012FC">
        <w:rPr>
          <w:szCs w:val="24"/>
          <w:rtl/>
        </w:rPr>
        <w:softHyphen/>
      </w:r>
      <w:r w:rsidR="008D1526" w:rsidRPr="005C21B1">
        <w:rPr>
          <w:rFonts w:hint="cs"/>
          <w:szCs w:val="24"/>
          <w:rtl/>
        </w:rPr>
        <w:t>و</w:t>
      </w:r>
      <w:r w:rsidR="006012FC">
        <w:rPr>
          <w:szCs w:val="24"/>
          <w:rtl/>
        </w:rPr>
        <w:softHyphen/>
      </w:r>
      <w:r w:rsidR="008D1526" w:rsidRPr="005C21B1">
        <w:rPr>
          <w:rFonts w:hint="cs"/>
          <w:szCs w:val="24"/>
          <w:rtl/>
        </w:rPr>
        <w:t xml:space="preserve">کارهای </w:t>
      </w:r>
      <w:r w:rsidR="00D10D80" w:rsidRPr="005C21B1">
        <w:rPr>
          <w:rFonts w:hint="cs"/>
          <w:szCs w:val="24"/>
          <w:rtl/>
        </w:rPr>
        <w:t>تامین مالی</w:t>
      </w:r>
      <w:r w:rsidR="006C30D0" w:rsidRPr="005C21B1">
        <w:rPr>
          <w:rFonts w:hint="cs"/>
          <w:szCs w:val="24"/>
          <w:rtl/>
        </w:rPr>
        <w:t xml:space="preserve"> در گرو رشد بازار سرمایه به تناسب سایر اجزای سیستم اقتصادی است.</w:t>
      </w:r>
      <w:r w:rsidR="00D10D80" w:rsidRPr="005C21B1">
        <w:rPr>
          <w:rFonts w:hint="cs"/>
          <w:szCs w:val="24"/>
          <w:rtl/>
        </w:rPr>
        <w:t xml:space="preserve"> </w:t>
      </w:r>
      <w:r w:rsidR="00BC1FA8" w:rsidRPr="005C21B1">
        <w:rPr>
          <w:rFonts w:hint="cs"/>
          <w:szCs w:val="24"/>
          <w:rtl/>
        </w:rPr>
        <w:t>ورود شرکت‌ها به بورس ضمن کمک به رشد بازار سرمایه</w:t>
      </w:r>
      <w:r w:rsidR="00D97A6D" w:rsidRPr="005C21B1">
        <w:rPr>
          <w:rFonts w:hint="cs"/>
          <w:szCs w:val="24"/>
          <w:rtl/>
        </w:rPr>
        <w:t>،</w:t>
      </w:r>
      <w:r w:rsidR="00BC1FA8" w:rsidRPr="005C21B1">
        <w:rPr>
          <w:rFonts w:hint="cs"/>
          <w:szCs w:val="24"/>
          <w:rtl/>
        </w:rPr>
        <w:t xml:space="preserve"> به تعالی و رشد آن</w:t>
      </w:r>
      <w:r w:rsidR="006012FC">
        <w:rPr>
          <w:szCs w:val="24"/>
          <w:rtl/>
        </w:rPr>
        <w:softHyphen/>
      </w:r>
      <w:r w:rsidR="00BC1FA8" w:rsidRPr="005C21B1">
        <w:rPr>
          <w:rFonts w:hint="cs"/>
          <w:szCs w:val="24"/>
          <w:rtl/>
        </w:rPr>
        <w:t>ها در فضایی رقابتی و شفاف منجر شده و نام و اعتبار آن</w:t>
      </w:r>
      <w:r w:rsidR="006012FC">
        <w:rPr>
          <w:szCs w:val="24"/>
          <w:rtl/>
        </w:rPr>
        <w:softHyphen/>
      </w:r>
      <w:r w:rsidR="00BC1FA8" w:rsidRPr="005C21B1">
        <w:rPr>
          <w:rFonts w:hint="cs"/>
          <w:szCs w:val="24"/>
          <w:rtl/>
        </w:rPr>
        <w:t xml:space="preserve">ها را در جامعه ترقی می‌بخشد. </w:t>
      </w:r>
    </w:p>
    <w:p w:rsidR="00001866" w:rsidRPr="005C21B1" w:rsidRDefault="00173A09" w:rsidP="006012FC">
      <w:pPr>
        <w:spacing w:line="312" w:lineRule="auto"/>
        <w:rPr>
          <w:szCs w:val="24"/>
          <w:rtl/>
        </w:rPr>
      </w:pPr>
      <w:r w:rsidRPr="005C21B1">
        <w:rPr>
          <w:rFonts w:hint="cs"/>
          <w:szCs w:val="24"/>
          <w:rtl/>
        </w:rPr>
        <w:lastRenderedPageBreak/>
        <w:t>شرکت بورس اوراق بهادار تهران به عنوان یکی از ارکان مهم اجرایی بازار سرمایه</w:t>
      </w:r>
      <w:r w:rsidR="00F35EF3" w:rsidRPr="005C21B1">
        <w:rPr>
          <w:rFonts w:hint="cs"/>
          <w:szCs w:val="24"/>
          <w:rtl/>
        </w:rPr>
        <w:t xml:space="preserve"> همواره کوشیده است </w:t>
      </w:r>
      <w:r w:rsidR="00DC27AF" w:rsidRPr="005C21B1">
        <w:rPr>
          <w:rFonts w:hint="cs"/>
          <w:szCs w:val="24"/>
          <w:rtl/>
        </w:rPr>
        <w:t>با اتخاذ رویه‌هایی که در سریع</w:t>
      </w:r>
      <w:r w:rsidR="00AE4D6C" w:rsidRPr="005C21B1">
        <w:rPr>
          <w:rFonts w:hint="eastAsia"/>
          <w:szCs w:val="24"/>
          <w:rtl/>
        </w:rPr>
        <w:t>‌</w:t>
      </w:r>
      <w:r w:rsidR="00DC27AF" w:rsidRPr="005C21B1">
        <w:rPr>
          <w:rFonts w:hint="cs"/>
          <w:szCs w:val="24"/>
          <w:rtl/>
        </w:rPr>
        <w:t xml:space="preserve">ترین زمان ممکن به پذیرش شرکت‌ها بیانجامد و نیز به کارگیری حداکثر مساعی و همکاری در فرآیند پذیرش، </w:t>
      </w:r>
      <w:r w:rsidR="00162C71" w:rsidRPr="005C21B1">
        <w:rPr>
          <w:rFonts w:hint="cs"/>
          <w:szCs w:val="24"/>
          <w:rtl/>
        </w:rPr>
        <w:t>زمینه</w:t>
      </w:r>
      <w:r w:rsidR="00A64430" w:rsidRPr="005C21B1">
        <w:rPr>
          <w:rFonts w:hint="eastAsia"/>
          <w:szCs w:val="24"/>
          <w:rtl/>
        </w:rPr>
        <w:t>‌ی</w:t>
      </w:r>
      <w:r w:rsidR="00162C71" w:rsidRPr="005C21B1">
        <w:rPr>
          <w:rFonts w:hint="cs"/>
          <w:szCs w:val="24"/>
          <w:rtl/>
        </w:rPr>
        <w:t xml:space="preserve"> حضور شرکت‌های بیشتر و </w:t>
      </w:r>
      <w:r w:rsidR="00FC139C" w:rsidRPr="005C21B1">
        <w:rPr>
          <w:rFonts w:hint="cs"/>
          <w:szCs w:val="24"/>
          <w:rtl/>
        </w:rPr>
        <w:t>متنوع</w:t>
      </w:r>
      <w:r w:rsidR="00FC139C" w:rsidRPr="005C21B1">
        <w:rPr>
          <w:rFonts w:hint="eastAsia"/>
          <w:szCs w:val="24"/>
          <w:rtl/>
        </w:rPr>
        <w:t>‌</w:t>
      </w:r>
      <w:r w:rsidR="00FC139C" w:rsidRPr="005C21B1">
        <w:rPr>
          <w:rFonts w:hint="cs"/>
          <w:szCs w:val="24"/>
          <w:rtl/>
        </w:rPr>
        <w:t>تر</w:t>
      </w:r>
      <w:r w:rsidR="00EC6B30" w:rsidRPr="005C21B1">
        <w:rPr>
          <w:rFonts w:hint="cs"/>
          <w:szCs w:val="24"/>
          <w:rtl/>
        </w:rPr>
        <w:t xml:space="preserve"> </w:t>
      </w:r>
      <w:r w:rsidR="00162C71" w:rsidRPr="005C21B1">
        <w:rPr>
          <w:rFonts w:hint="cs"/>
          <w:szCs w:val="24"/>
          <w:rtl/>
        </w:rPr>
        <w:t>در بازار سرمایه و برخورداری آن</w:t>
      </w:r>
      <w:r w:rsidR="006012FC">
        <w:rPr>
          <w:szCs w:val="24"/>
          <w:rtl/>
        </w:rPr>
        <w:softHyphen/>
      </w:r>
      <w:r w:rsidR="00162C71" w:rsidRPr="005C21B1">
        <w:rPr>
          <w:rFonts w:hint="cs"/>
          <w:szCs w:val="24"/>
          <w:rtl/>
        </w:rPr>
        <w:t>ها از مزیت‌های بورسی شدن را فراهم آورد.</w:t>
      </w:r>
      <w:r w:rsidRPr="005C21B1">
        <w:rPr>
          <w:rFonts w:hint="cs"/>
          <w:szCs w:val="24"/>
          <w:rtl/>
        </w:rPr>
        <w:t xml:space="preserve"> </w:t>
      </w:r>
      <w:r w:rsidR="00A64430" w:rsidRPr="005C21B1">
        <w:rPr>
          <w:rFonts w:hint="cs"/>
          <w:szCs w:val="24"/>
          <w:rtl/>
        </w:rPr>
        <w:t xml:space="preserve">لذا، علیرغم بالاتر بودن سطح </w:t>
      </w:r>
      <w:r w:rsidR="00185FF4" w:rsidRPr="005C21B1">
        <w:rPr>
          <w:rFonts w:hint="cs"/>
          <w:szCs w:val="24"/>
          <w:rtl/>
        </w:rPr>
        <w:t>الزامات</w:t>
      </w:r>
      <w:r w:rsidR="00A64430" w:rsidRPr="005C21B1">
        <w:rPr>
          <w:rFonts w:hint="cs"/>
          <w:szCs w:val="24"/>
          <w:rtl/>
        </w:rPr>
        <w:t xml:space="preserve"> پذیرش در بورس در مقایسه با فرابورس، تشریک مساعی و همت پرسنل واحد پذیرش و همکاری تنگاتنگ مدیران ارشد </w:t>
      </w:r>
      <w:r w:rsidR="00E17696" w:rsidRPr="005C21B1">
        <w:rPr>
          <w:rFonts w:hint="cs"/>
          <w:szCs w:val="24"/>
          <w:rtl/>
        </w:rPr>
        <w:t xml:space="preserve">مجموعه بورس، راهگشای پذیرش </w:t>
      </w:r>
      <w:r w:rsidR="003D0832" w:rsidRPr="005C21B1">
        <w:rPr>
          <w:rFonts w:hint="cs"/>
          <w:szCs w:val="24"/>
          <w:rtl/>
        </w:rPr>
        <w:t>شرکت‌ها</w:t>
      </w:r>
      <w:r w:rsidR="00E17696" w:rsidRPr="005C21B1">
        <w:rPr>
          <w:rFonts w:hint="cs"/>
          <w:szCs w:val="24"/>
          <w:rtl/>
        </w:rPr>
        <w:t xml:space="preserve"> در بازه</w:t>
      </w:r>
      <w:r w:rsidR="003D0832" w:rsidRPr="005C21B1">
        <w:rPr>
          <w:rFonts w:hint="eastAsia"/>
          <w:szCs w:val="24"/>
          <w:rtl/>
        </w:rPr>
        <w:t>‌ای</w:t>
      </w:r>
      <w:r w:rsidR="00E17696" w:rsidRPr="005C21B1">
        <w:rPr>
          <w:rFonts w:hint="cs"/>
          <w:szCs w:val="24"/>
          <w:rtl/>
        </w:rPr>
        <w:t xml:space="preserve">‌ معقول </w:t>
      </w:r>
      <w:r w:rsidR="003D0832" w:rsidRPr="005C21B1">
        <w:rPr>
          <w:rFonts w:hint="cs"/>
          <w:szCs w:val="24"/>
          <w:rtl/>
        </w:rPr>
        <w:t>است.</w:t>
      </w:r>
      <w:r w:rsidR="009C1EB9" w:rsidRPr="005C21B1">
        <w:rPr>
          <w:rFonts w:hint="cs"/>
          <w:szCs w:val="24"/>
          <w:rtl/>
        </w:rPr>
        <w:t xml:space="preserve"> </w:t>
      </w:r>
    </w:p>
    <w:p w:rsidR="00FC2BEF" w:rsidRPr="005C21B1" w:rsidRDefault="00FC2BEF" w:rsidP="00473FE9">
      <w:pPr>
        <w:spacing w:line="312" w:lineRule="auto"/>
        <w:rPr>
          <w:szCs w:val="24"/>
          <w:rtl/>
        </w:rPr>
      </w:pPr>
    </w:p>
    <w:p w:rsidR="00FC2BEF" w:rsidRPr="005C21B1" w:rsidRDefault="00FC2BEF" w:rsidP="00473FE9">
      <w:pPr>
        <w:spacing w:line="312" w:lineRule="auto"/>
        <w:rPr>
          <w:szCs w:val="24"/>
          <w:rtl/>
        </w:rPr>
      </w:pPr>
    </w:p>
    <w:p w:rsidR="00FC2BEF" w:rsidRPr="005C21B1" w:rsidRDefault="00FC2BEF" w:rsidP="00473FE9">
      <w:pPr>
        <w:spacing w:line="312" w:lineRule="auto"/>
        <w:rPr>
          <w:szCs w:val="24"/>
          <w:rtl/>
        </w:rPr>
      </w:pPr>
    </w:p>
    <w:p w:rsidR="00FC2BEF" w:rsidRPr="005C21B1" w:rsidRDefault="00FC2BEF" w:rsidP="00473FE9">
      <w:pPr>
        <w:spacing w:line="312" w:lineRule="auto"/>
        <w:rPr>
          <w:szCs w:val="24"/>
          <w:rtl/>
        </w:rPr>
      </w:pPr>
    </w:p>
    <w:p w:rsidR="00FC2BEF" w:rsidRPr="005C21B1" w:rsidRDefault="00FC2BEF" w:rsidP="00473FE9">
      <w:pPr>
        <w:spacing w:line="312" w:lineRule="auto"/>
        <w:rPr>
          <w:szCs w:val="24"/>
          <w:rtl/>
        </w:rPr>
      </w:pPr>
    </w:p>
    <w:p w:rsidR="00817D5D" w:rsidRPr="005C21B1" w:rsidRDefault="00817D5D" w:rsidP="00473FE9">
      <w:pPr>
        <w:spacing w:line="312" w:lineRule="auto"/>
        <w:rPr>
          <w:szCs w:val="24"/>
          <w:rtl/>
        </w:rPr>
      </w:pPr>
    </w:p>
    <w:p w:rsidR="00FC2BEF" w:rsidRPr="005C21B1" w:rsidRDefault="00176FF9" w:rsidP="00176FF9">
      <w:pPr>
        <w:spacing w:line="312" w:lineRule="auto"/>
        <w:rPr>
          <w:szCs w:val="24"/>
          <w:rtl/>
        </w:rPr>
      </w:pPr>
      <w:r>
        <w:rPr>
          <w:noProof/>
          <w:szCs w:val="24"/>
          <w:rtl/>
        </w:rPr>
        <w:lastRenderedPageBreak/>
        <w:drawing>
          <wp:anchor distT="0" distB="0" distL="114300" distR="114300" simplePos="0" relativeHeight="251684864" behindDoc="0" locked="0" layoutInCell="1" allowOverlap="1" wp14:anchorId="0F5C2DC8" wp14:editId="5E54FC5D">
            <wp:simplePos x="0" y="0"/>
            <wp:positionH relativeFrom="column">
              <wp:posOffset>594360</wp:posOffset>
            </wp:positionH>
            <wp:positionV relativeFrom="paragraph">
              <wp:posOffset>114300</wp:posOffset>
            </wp:positionV>
            <wp:extent cx="2832100" cy="2837815"/>
            <wp:effectExtent l="304800" t="266700" r="330200" b="267335"/>
            <wp:wrapTopAndBottom/>
            <wp:docPr id="1" name="Picture 0" descr="201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_orig.jpg"/>
                    <pic:cNvPicPr/>
                  </pic:nvPicPr>
                  <pic:blipFill>
                    <a:blip r:embed="rId16" cstate="print">
                      <a:grayscl/>
                    </a:blip>
                    <a:stretch>
                      <a:fillRect/>
                    </a:stretch>
                  </pic:blipFill>
                  <pic:spPr>
                    <a:xfrm>
                      <a:off x="0" y="0"/>
                      <a:ext cx="2832100" cy="283781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445DBD">
        <w:rPr>
          <w:noProof/>
          <w:szCs w:val="24"/>
          <w:rtl/>
        </w:rPr>
        <mc:AlternateContent>
          <mc:Choice Requires="wps">
            <w:drawing>
              <wp:anchor distT="0" distB="0" distL="114300" distR="114300" simplePos="0" relativeHeight="251713536" behindDoc="1" locked="0" layoutInCell="1" allowOverlap="1">
                <wp:simplePos x="0" y="0"/>
                <wp:positionH relativeFrom="column">
                  <wp:posOffset>-800735</wp:posOffset>
                </wp:positionH>
                <wp:positionV relativeFrom="paragraph">
                  <wp:posOffset>538480</wp:posOffset>
                </wp:positionV>
                <wp:extent cx="5965825" cy="1978660"/>
                <wp:effectExtent l="0" t="0" r="16510" b="26035"/>
                <wp:wrapNone/>
                <wp:docPr id="63"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5825" cy="1978660"/>
                        </a:xfrm>
                        <a:prstGeom prst="rect">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26" style="position:absolute;left:0;text-align:left;margin-left:-63.05pt;margin-top:42.4pt;width:469.75pt;height:155.8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" fillcolor="#666 [1936]" stroked="f" strokecolor="black [3200]" strokeweight="1pt">
                <v:fill color2="black [3200]" focus="50%" type="gradient"/>
                <v:shadow on="t" color="#7f7f7f [1601]" offset="1pt"/>
              </v:rect>
            </w:pict>
          </mc:Fallback>
        </mc:AlternateContent>
      </w:r>
      <w:r w:rsidR="00445DBD">
        <w:rPr>
          <w:noProof/>
          <w:szCs w:val="24"/>
          <w:rtl/>
        </w:rPr>
        <mc:AlternateContent>
          <mc:Choice Requires="wps">
            <w:drawing>
              <wp:anchor distT="0" distB="0" distL="114300" distR="114300" simplePos="0" relativeHeight="251712512" behindDoc="1" locked="0" layoutInCell="1" allowOverlap="1">
                <wp:simplePos x="0" y="0"/>
                <wp:positionH relativeFrom="column">
                  <wp:posOffset>-730885</wp:posOffset>
                </wp:positionH>
                <wp:positionV relativeFrom="paragraph">
                  <wp:posOffset>191135</wp:posOffset>
                </wp:positionV>
                <wp:extent cx="5705475" cy="2790825"/>
                <wp:effectExtent l="2540" t="635" r="0" b="0"/>
                <wp:wrapNone/>
                <wp:docPr id="62"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79082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26" style="position:absolute;left:0;text-align:left;margin-left:-57.55pt;margin-top:15.05pt;width:449.25pt;height:219.7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" fillcolor="#d8d8d8 [2732]" stroked="f" strokecolor="#bfbfbf [2412]"/>
            </w:pict>
          </mc:Fallback>
        </mc:AlternateContent>
      </w:r>
    </w:p>
    <w:p w:rsidR="00B2001D" w:rsidRPr="005C21B1" w:rsidRDefault="00445DBD" w:rsidP="00E65F2A">
      <w:pPr>
        <w:spacing w:line="312" w:lineRule="auto"/>
        <w:rPr>
          <w:rFonts w:cs="B Yekan"/>
          <w:b w:val="0"/>
          <w:bCs/>
          <w:szCs w:val="24"/>
          <w:rtl/>
        </w:rPr>
      </w:pPr>
      <w:r>
        <w:rPr>
          <w:rFonts w:cs="B Yekan"/>
          <w:b w:val="0"/>
          <w:bCs/>
          <w:noProof/>
          <w:szCs w:val="24"/>
          <w:rtl/>
        </w:rPr>
        <mc:AlternateContent>
          <mc:Choice Requires="wps">
            <w:drawing>
              <wp:anchor distT="0" distB="0" distL="114300" distR="114300" simplePos="0" relativeHeight="251731968" behindDoc="0" locked="0" layoutInCell="1" allowOverlap="1">
                <wp:simplePos x="0" y="0"/>
                <wp:positionH relativeFrom="column">
                  <wp:posOffset>3441700</wp:posOffset>
                </wp:positionH>
                <wp:positionV relativeFrom="paragraph">
                  <wp:posOffset>14605</wp:posOffset>
                </wp:positionV>
                <wp:extent cx="422910" cy="210185"/>
                <wp:effectExtent l="3175" t="5080" r="21590" b="32385"/>
                <wp:wrapNone/>
                <wp:docPr id="61"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22910" cy="210185"/>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26" type="#_x0000_t55" style="position:absolute;left:0;text-align:left;margin-left:271pt;margin-top:1.15pt;width:33.3pt;height:16.55pt;rotation:18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" fillcolor="#666 [1936]" stroked="f" strokecolor="black [3200]" strokeweight="1pt">
                <v:fill color2="black [3200]" focus="50%" type="gradient"/>
                <v:shadow on="t" color="#7f7f7f [1601]" offset="1pt"/>
              </v:shape>
            </w:pict>
          </mc:Fallback>
        </mc:AlternateContent>
      </w:r>
      <w:r w:rsidR="00D32D16">
        <w:rPr>
          <w:rFonts w:cs="B Yekan" w:hint="cs"/>
          <w:b w:val="0"/>
          <w:bCs/>
          <w:szCs w:val="24"/>
          <w:rtl/>
        </w:rPr>
        <w:t xml:space="preserve">               </w:t>
      </w:r>
      <w:r w:rsidR="004C2703" w:rsidRPr="005C21B1">
        <w:rPr>
          <w:rFonts w:cs="B Yekan" w:hint="cs"/>
          <w:b w:val="0"/>
          <w:bCs/>
          <w:szCs w:val="24"/>
          <w:rtl/>
        </w:rPr>
        <w:t>معرفی</w:t>
      </w:r>
      <w:r w:rsidR="003B408B" w:rsidRPr="005C21B1">
        <w:rPr>
          <w:rFonts w:cs="B Yekan" w:hint="cs"/>
          <w:b w:val="0"/>
          <w:bCs/>
          <w:szCs w:val="24"/>
          <w:rtl/>
        </w:rPr>
        <w:t xml:space="preserve"> شركت بورس </w:t>
      </w:r>
      <w:r w:rsidR="00617BD6" w:rsidRPr="005C21B1">
        <w:rPr>
          <w:rFonts w:cs="B Yekan" w:hint="cs"/>
          <w:b w:val="0"/>
          <w:bCs/>
          <w:szCs w:val="24"/>
          <w:rtl/>
        </w:rPr>
        <w:t>اور</w:t>
      </w:r>
      <w:r w:rsidR="008E7C21" w:rsidRPr="005C21B1">
        <w:rPr>
          <w:rFonts w:cs="B Yekan" w:hint="cs"/>
          <w:b w:val="0"/>
          <w:bCs/>
          <w:szCs w:val="24"/>
          <w:rtl/>
        </w:rPr>
        <w:t>ا</w:t>
      </w:r>
      <w:r w:rsidR="00617BD6" w:rsidRPr="005C21B1">
        <w:rPr>
          <w:rFonts w:cs="B Yekan" w:hint="cs"/>
          <w:b w:val="0"/>
          <w:bCs/>
          <w:szCs w:val="24"/>
          <w:rtl/>
        </w:rPr>
        <w:t>ق بهادار تهران</w:t>
      </w:r>
      <w:r w:rsidR="000E3BD7" w:rsidRPr="005C21B1">
        <w:rPr>
          <w:rFonts w:cs="B Yekan" w:hint="cs"/>
          <w:b w:val="0"/>
          <w:bCs/>
          <w:szCs w:val="24"/>
          <w:rtl/>
        </w:rPr>
        <w:t>(سهامی عام)</w:t>
      </w:r>
    </w:p>
    <w:p w:rsidR="0094388D" w:rsidRPr="005C21B1" w:rsidRDefault="0094388D" w:rsidP="00473FE9">
      <w:pPr>
        <w:spacing w:line="312" w:lineRule="auto"/>
        <w:rPr>
          <w:b w:val="0"/>
          <w:bCs/>
          <w:i/>
          <w:iCs/>
          <w:szCs w:val="24"/>
          <w:rtl/>
        </w:rPr>
      </w:pPr>
    </w:p>
    <w:p w:rsidR="00962ED8" w:rsidRPr="005C21B1" w:rsidRDefault="00962ED8" w:rsidP="006D527C">
      <w:pPr>
        <w:spacing w:line="312" w:lineRule="auto"/>
        <w:jc w:val="lowKashida"/>
        <w:rPr>
          <w:szCs w:val="24"/>
          <w:rtl/>
        </w:rPr>
      </w:pPr>
      <w:r w:rsidRPr="005C21B1">
        <w:rPr>
          <w:rFonts w:hint="cs"/>
          <w:szCs w:val="24"/>
          <w:rtl/>
        </w:rPr>
        <w:t>بورس اوراق بهادار به معنی بازار متشکل و رسمی سرمایه</w:t>
      </w:r>
      <w:r w:rsidR="00683EF9" w:rsidRPr="005C21B1">
        <w:rPr>
          <w:rFonts w:hint="eastAsia"/>
          <w:szCs w:val="24"/>
          <w:rtl/>
        </w:rPr>
        <w:t>‌</w:t>
      </w:r>
      <w:r w:rsidR="00683EF9" w:rsidRPr="005C21B1">
        <w:rPr>
          <w:rFonts w:hint="cs"/>
          <w:szCs w:val="24"/>
          <w:rtl/>
        </w:rPr>
        <w:t>ی</w:t>
      </w:r>
      <w:r w:rsidRPr="005C21B1">
        <w:rPr>
          <w:rFonts w:hint="cs"/>
          <w:szCs w:val="24"/>
          <w:rtl/>
        </w:rPr>
        <w:t xml:space="preserve"> </w:t>
      </w:r>
      <w:r w:rsidR="00683EF9" w:rsidRPr="005C21B1">
        <w:rPr>
          <w:rFonts w:hint="cs"/>
          <w:szCs w:val="24"/>
          <w:rtl/>
        </w:rPr>
        <w:t xml:space="preserve">کشور </w:t>
      </w:r>
      <w:r w:rsidRPr="005C21B1">
        <w:rPr>
          <w:rFonts w:hint="cs"/>
          <w:szCs w:val="24"/>
          <w:rtl/>
        </w:rPr>
        <w:t>است که در آن خرید و فروش سهام شرکت‌ها یا اوراق قرضه دولتی یا موسسات معتبر خصوصی، تحت ضوابط و قوانین و مقررات خاصی صورت‌ می</w:t>
      </w:r>
      <w:r w:rsidRPr="005C21B1">
        <w:rPr>
          <w:rFonts w:hint="eastAsia"/>
          <w:szCs w:val="24"/>
          <w:rtl/>
        </w:rPr>
        <w:t>‌گیرد.</w:t>
      </w:r>
      <w:r w:rsidR="00F80B01" w:rsidRPr="005C21B1">
        <w:rPr>
          <w:rFonts w:hint="cs"/>
          <w:szCs w:val="24"/>
          <w:rtl/>
        </w:rPr>
        <w:t xml:space="preserve"> وظیفه اصلی بورس اوراق بهادار، فراهم آوردن بازاری شفاف و منصفانه برای داد</w:t>
      </w:r>
      <w:r w:rsidR="006D527C">
        <w:rPr>
          <w:szCs w:val="24"/>
          <w:rtl/>
        </w:rPr>
        <w:softHyphen/>
      </w:r>
      <w:r w:rsidR="00F80B01" w:rsidRPr="005C21B1">
        <w:rPr>
          <w:rFonts w:hint="cs"/>
          <w:szCs w:val="24"/>
          <w:rtl/>
        </w:rPr>
        <w:t>و</w:t>
      </w:r>
      <w:r w:rsidR="006D527C">
        <w:rPr>
          <w:szCs w:val="24"/>
          <w:rtl/>
        </w:rPr>
        <w:softHyphen/>
      </w:r>
      <w:r w:rsidR="00F80B01" w:rsidRPr="005C21B1">
        <w:rPr>
          <w:rFonts w:hint="cs"/>
          <w:szCs w:val="24"/>
          <w:rtl/>
        </w:rPr>
        <w:t>ستد اوراق بهادار پذیرفته شده و نیز سیستمی منا</w:t>
      </w:r>
      <w:r w:rsidR="005A45BA" w:rsidRPr="005C21B1">
        <w:rPr>
          <w:rFonts w:hint="cs"/>
          <w:szCs w:val="24"/>
          <w:rtl/>
        </w:rPr>
        <w:t>س</w:t>
      </w:r>
      <w:r w:rsidR="00F80B01" w:rsidRPr="005C21B1">
        <w:rPr>
          <w:rFonts w:hint="cs"/>
          <w:szCs w:val="24"/>
          <w:rtl/>
        </w:rPr>
        <w:t>ب برای نظارت بر جریان داد</w:t>
      </w:r>
      <w:r w:rsidR="006D527C">
        <w:rPr>
          <w:szCs w:val="24"/>
          <w:rtl/>
        </w:rPr>
        <w:softHyphen/>
      </w:r>
      <w:r w:rsidR="00F80B01" w:rsidRPr="005C21B1">
        <w:rPr>
          <w:rFonts w:hint="cs"/>
          <w:szCs w:val="24"/>
          <w:rtl/>
        </w:rPr>
        <w:t>و</w:t>
      </w:r>
      <w:r w:rsidR="006D527C">
        <w:rPr>
          <w:szCs w:val="24"/>
          <w:rtl/>
        </w:rPr>
        <w:softHyphen/>
      </w:r>
      <w:r w:rsidR="00F80B01" w:rsidRPr="005C21B1">
        <w:rPr>
          <w:rFonts w:hint="cs"/>
          <w:szCs w:val="24"/>
          <w:rtl/>
        </w:rPr>
        <w:t>ستد، عملیات بازار و اعضای آن است.</w:t>
      </w:r>
    </w:p>
    <w:p w:rsidR="00B067BD" w:rsidRPr="005C21B1" w:rsidRDefault="00AC2292" w:rsidP="006D527C">
      <w:pPr>
        <w:spacing w:line="312" w:lineRule="auto"/>
        <w:jc w:val="lowKashida"/>
        <w:rPr>
          <w:szCs w:val="24"/>
          <w:rtl/>
        </w:rPr>
      </w:pPr>
      <w:r w:rsidRPr="005C21B1">
        <w:rPr>
          <w:rFonts w:hint="cs"/>
          <w:szCs w:val="24"/>
          <w:rtl/>
        </w:rPr>
        <w:t xml:space="preserve">علیرغم سابقه نزدیک به نیم قرن از حضور بازار سرمایه در اقتصاد کشور، </w:t>
      </w:r>
      <w:r w:rsidR="00901779" w:rsidRPr="005C21B1">
        <w:rPr>
          <w:rFonts w:hint="cs"/>
          <w:szCs w:val="24"/>
          <w:rtl/>
        </w:rPr>
        <w:t xml:space="preserve">بورس اوراق بهادار تهران به شکل جدید و به صورت </w:t>
      </w:r>
      <w:r w:rsidR="00B067BD" w:rsidRPr="005C21B1">
        <w:rPr>
          <w:szCs w:val="24"/>
          <w:rtl/>
        </w:rPr>
        <w:t>شركت سهامي عام انتفاعي</w:t>
      </w:r>
      <w:r w:rsidR="005A45BA" w:rsidRPr="005C21B1">
        <w:rPr>
          <w:rFonts w:hint="cs"/>
          <w:szCs w:val="24"/>
          <w:rtl/>
        </w:rPr>
        <w:t>،</w:t>
      </w:r>
      <w:r w:rsidR="00B067BD" w:rsidRPr="005C21B1">
        <w:rPr>
          <w:szCs w:val="24"/>
          <w:rtl/>
        </w:rPr>
        <w:t xml:space="preserve"> </w:t>
      </w:r>
      <w:r w:rsidR="00901779" w:rsidRPr="005C21B1">
        <w:rPr>
          <w:rFonts w:hint="cs"/>
          <w:szCs w:val="24"/>
          <w:rtl/>
        </w:rPr>
        <w:t xml:space="preserve">بر پايه قانون جديد بازار اوراق </w:t>
      </w:r>
      <w:r w:rsidR="00901779" w:rsidRPr="005C21B1">
        <w:rPr>
          <w:rFonts w:hint="cs"/>
          <w:szCs w:val="24"/>
          <w:rtl/>
        </w:rPr>
        <w:lastRenderedPageBreak/>
        <w:t>بهادار مصوب آذر 1384، تشکیل شد</w:t>
      </w:r>
      <w:r w:rsidR="00B067BD" w:rsidRPr="005C21B1">
        <w:rPr>
          <w:szCs w:val="24"/>
          <w:rtl/>
        </w:rPr>
        <w:t xml:space="preserve"> و عمليات اجرايي را</w:t>
      </w:r>
      <w:r w:rsidR="005C2489" w:rsidRPr="005C21B1">
        <w:rPr>
          <w:rFonts w:hint="cs"/>
          <w:szCs w:val="24"/>
          <w:rtl/>
        </w:rPr>
        <w:t xml:space="preserve"> </w:t>
      </w:r>
      <w:r w:rsidR="00ED620B" w:rsidRPr="005C21B1">
        <w:rPr>
          <w:rFonts w:hint="cs"/>
          <w:szCs w:val="24"/>
          <w:rtl/>
        </w:rPr>
        <w:t>از</w:t>
      </w:r>
      <w:r w:rsidR="005C2489" w:rsidRPr="005C21B1">
        <w:rPr>
          <w:rFonts w:hint="cs"/>
          <w:szCs w:val="24"/>
          <w:rtl/>
        </w:rPr>
        <w:t xml:space="preserve"> تاریخ</w:t>
      </w:r>
      <w:r w:rsidR="00ED620B" w:rsidRPr="005C21B1">
        <w:rPr>
          <w:rFonts w:hint="cs"/>
          <w:szCs w:val="24"/>
          <w:rtl/>
        </w:rPr>
        <w:t xml:space="preserve"> 1/10/1385</w:t>
      </w:r>
      <w:r w:rsidR="00B067BD" w:rsidRPr="005C21B1">
        <w:rPr>
          <w:szCs w:val="24"/>
          <w:rtl/>
        </w:rPr>
        <w:t xml:space="preserve"> بر عهده گرفت.</w:t>
      </w:r>
      <w:r w:rsidR="00ED620B" w:rsidRPr="005C21B1">
        <w:rPr>
          <w:rFonts w:hint="cs"/>
          <w:szCs w:val="24"/>
          <w:rtl/>
        </w:rPr>
        <w:t xml:space="preserve"> </w:t>
      </w:r>
      <w:r w:rsidR="00B067BD" w:rsidRPr="005C21B1">
        <w:rPr>
          <w:rFonts w:hint="cs"/>
          <w:szCs w:val="24"/>
          <w:rtl/>
        </w:rPr>
        <w:t>اداره بورس اوراق بهادار تهران بر عهده هيئت مديره</w:t>
      </w:r>
      <w:r w:rsidR="00FD781A" w:rsidRPr="005C21B1">
        <w:rPr>
          <w:rFonts w:hint="eastAsia"/>
          <w:szCs w:val="24"/>
          <w:rtl/>
        </w:rPr>
        <w:t>‌</w:t>
      </w:r>
      <w:r w:rsidR="00FD781A" w:rsidRPr="005C21B1">
        <w:rPr>
          <w:rFonts w:hint="cs"/>
          <w:szCs w:val="24"/>
          <w:rtl/>
        </w:rPr>
        <w:t>ای</w:t>
      </w:r>
      <w:r w:rsidR="00B067BD" w:rsidRPr="005C21B1">
        <w:rPr>
          <w:rFonts w:hint="cs"/>
          <w:szCs w:val="24"/>
          <w:rtl/>
        </w:rPr>
        <w:t xml:space="preserve"> است كه از هفت عضو تشكيل مي</w:t>
      </w:r>
      <w:r w:rsidR="00FD781A" w:rsidRPr="005C21B1">
        <w:rPr>
          <w:rFonts w:hint="eastAsia"/>
          <w:szCs w:val="24"/>
          <w:rtl/>
        </w:rPr>
        <w:t>‌</w:t>
      </w:r>
      <w:r w:rsidR="00B067BD" w:rsidRPr="005C21B1">
        <w:rPr>
          <w:rFonts w:hint="cs"/>
          <w:szCs w:val="24"/>
          <w:rtl/>
        </w:rPr>
        <w:t>شود. اعضاي هيئت</w:t>
      </w:r>
      <w:r w:rsidR="00FD781A" w:rsidRPr="005C21B1">
        <w:rPr>
          <w:rFonts w:hint="eastAsia"/>
          <w:szCs w:val="24"/>
          <w:rtl/>
        </w:rPr>
        <w:t>‌</w:t>
      </w:r>
      <w:r w:rsidR="00B067BD" w:rsidRPr="005C21B1">
        <w:rPr>
          <w:rFonts w:hint="cs"/>
          <w:szCs w:val="24"/>
          <w:rtl/>
        </w:rPr>
        <w:t xml:space="preserve"> مديره منتخب مجمع عمومي شركت هستند و براي دو</w:t>
      </w:r>
      <w:r w:rsidR="000C2DC3" w:rsidRPr="005C21B1">
        <w:rPr>
          <w:rFonts w:hint="cs"/>
          <w:szCs w:val="24"/>
          <w:rtl/>
        </w:rPr>
        <w:t xml:space="preserve"> </w:t>
      </w:r>
      <w:r w:rsidR="00B067BD" w:rsidRPr="005C21B1">
        <w:rPr>
          <w:rFonts w:hint="cs"/>
          <w:szCs w:val="24"/>
          <w:rtl/>
        </w:rPr>
        <w:t>سال انتخاب مي</w:t>
      </w:r>
      <w:r w:rsidR="00FD781A" w:rsidRPr="005C21B1">
        <w:rPr>
          <w:rFonts w:hint="eastAsia"/>
          <w:szCs w:val="24"/>
          <w:rtl/>
        </w:rPr>
        <w:t>‌</w:t>
      </w:r>
      <w:r w:rsidR="00B067BD" w:rsidRPr="005C21B1">
        <w:rPr>
          <w:rFonts w:hint="cs"/>
          <w:szCs w:val="24"/>
          <w:rtl/>
        </w:rPr>
        <w:t>شوند. اداره امور اجرايي شركت هم ب</w:t>
      </w:r>
      <w:r w:rsidR="006D527C">
        <w:rPr>
          <w:rFonts w:hint="cs"/>
          <w:szCs w:val="24"/>
          <w:rtl/>
        </w:rPr>
        <w:t>ر</w:t>
      </w:r>
      <w:r w:rsidR="00B067BD" w:rsidRPr="005C21B1">
        <w:rPr>
          <w:rFonts w:hint="cs"/>
          <w:szCs w:val="24"/>
          <w:rtl/>
        </w:rPr>
        <w:t xml:space="preserve"> عهده مديرعامل شركت است كه توسط هيئت مديره انتخاب مي</w:t>
      </w:r>
      <w:r w:rsidR="0092784F" w:rsidRPr="005C21B1">
        <w:rPr>
          <w:rFonts w:hint="eastAsia"/>
          <w:szCs w:val="24"/>
          <w:rtl/>
        </w:rPr>
        <w:t>‌</w:t>
      </w:r>
      <w:r w:rsidR="00B067BD" w:rsidRPr="005C21B1">
        <w:rPr>
          <w:rFonts w:hint="cs"/>
          <w:szCs w:val="24"/>
          <w:rtl/>
        </w:rPr>
        <w:t>شود.</w:t>
      </w:r>
    </w:p>
    <w:p w:rsidR="00D81822" w:rsidRPr="005C21B1" w:rsidRDefault="00D81822" w:rsidP="006D527C">
      <w:pPr>
        <w:spacing w:line="312" w:lineRule="auto"/>
        <w:rPr>
          <w:szCs w:val="24"/>
          <w:rtl/>
        </w:rPr>
      </w:pPr>
      <w:r w:rsidRPr="005C21B1">
        <w:rPr>
          <w:rFonts w:hint="cs"/>
          <w:szCs w:val="24"/>
          <w:rtl/>
        </w:rPr>
        <w:t>بورس اوراق بهادار تهران هم اکنون عضو فدراسیون جهانی بورس‌های اوراق بهادار(</w:t>
      </w:r>
      <w:r w:rsidRPr="005C21B1">
        <w:rPr>
          <w:szCs w:val="24"/>
        </w:rPr>
        <w:t>WFE</w:t>
      </w:r>
      <w:r w:rsidRPr="005C21B1">
        <w:rPr>
          <w:rFonts w:hint="cs"/>
          <w:szCs w:val="24"/>
          <w:rtl/>
        </w:rPr>
        <w:t>) و نیز فدراسيون منطقه</w:t>
      </w:r>
      <w:r w:rsidR="00FD781A" w:rsidRPr="005C21B1">
        <w:rPr>
          <w:rFonts w:hint="eastAsia"/>
          <w:szCs w:val="24"/>
          <w:rtl/>
        </w:rPr>
        <w:t>‌</w:t>
      </w:r>
      <w:r w:rsidRPr="005C21B1">
        <w:rPr>
          <w:rFonts w:hint="cs"/>
          <w:szCs w:val="24"/>
          <w:rtl/>
        </w:rPr>
        <w:t>اي بورس</w:t>
      </w:r>
      <w:r w:rsidR="006D527C">
        <w:rPr>
          <w:szCs w:val="24"/>
          <w:rtl/>
        </w:rPr>
        <w:softHyphen/>
      </w:r>
      <w:r w:rsidRPr="005C21B1">
        <w:rPr>
          <w:rFonts w:hint="cs"/>
          <w:szCs w:val="24"/>
          <w:rtl/>
        </w:rPr>
        <w:t>هاي آسيايي- اروپايي</w:t>
      </w:r>
      <w:r w:rsidR="006E54C2" w:rsidRPr="005C21B1">
        <w:rPr>
          <w:rFonts w:hint="cs"/>
          <w:szCs w:val="24"/>
          <w:rtl/>
        </w:rPr>
        <w:t>(</w:t>
      </w:r>
      <w:r w:rsidRPr="005C21B1">
        <w:rPr>
          <w:szCs w:val="24"/>
        </w:rPr>
        <w:t>FEAS</w:t>
      </w:r>
      <w:r w:rsidRPr="005C21B1">
        <w:rPr>
          <w:rFonts w:hint="cs"/>
          <w:szCs w:val="24"/>
          <w:rtl/>
        </w:rPr>
        <w:t xml:space="preserve">)  </w:t>
      </w:r>
      <w:r w:rsidR="007F045B" w:rsidRPr="005C21B1">
        <w:rPr>
          <w:rFonts w:hint="cs"/>
          <w:szCs w:val="24"/>
          <w:rtl/>
        </w:rPr>
        <w:t>بوده و در صحنه جهانی جزو بورس‌های نام آشناست.</w:t>
      </w:r>
    </w:p>
    <w:p w:rsidR="0061235C" w:rsidRPr="005C21B1" w:rsidRDefault="0061235C" w:rsidP="00473FE9">
      <w:pPr>
        <w:spacing w:line="312" w:lineRule="auto"/>
        <w:jc w:val="lowKashida"/>
        <w:rPr>
          <w:szCs w:val="24"/>
          <w:rtl/>
        </w:rPr>
      </w:pPr>
    </w:p>
    <w:p w:rsidR="0061235C" w:rsidRPr="005C21B1" w:rsidRDefault="0061235C" w:rsidP="00473FE9">
      <w:pPr>
        <w:spacing w:line="312" w:lineRule="auto"/>
        <w:jc w:val="lowKashida"/>
        <w:rPr>
          <w:szCs w:val="24"/>
          <w:rtl/>
        </w:rPr>
      </w:pPr>
    </w:p>
    <w:p w:rsidR="0061235C" w:rsidRPr="005C21B1" w:rsidRDefault="0061235C" w:rsidP="00473FE9">
      <w:pPr>
        <w:spacing w:line="312" w:lineRule="auto"/>
        <w:jc w:val="lowKashida"/>
        <w:rPr>
          <w:szCs w:val="24"/>
          <w:rtl/>
        </w:rPr>
      </w:pPr>
    </w:p>
    <w:p w:rsidR="0061235C" w:rsidRPr="005C21B1" w:rsidRDefault="0061235C" w:rsidP="00473FE9">
      <w:pPr>
        <w:spacing w:line="312" w:lineRule="auto"/>
        <w:jc w:val="lowKashida"/>
        <w:rPr>
          <w:szCs w:val="24"/>
          <w:rtl/>
        </w:rPr>
      </w:pPr>
    </w:p>
    <w:p w:rsidR="0061235C" w:rsidRPr="005C21B1" w:rsidRDefault="0061235C" w:rsidP="00473FE9">
      <w:pPr>
        <w:spacing w:line="312" w:lineRule="auto"/>
        <w:jc w:val="lowKashida"/>
        <w:rPr>
          <w:szCs w:val="24"/>
          <w:rtl/>
        </w:rPr>
      </w:pPr>
    </w:p>
    <w:p w:rsidR="005C21B1" w:rsidRDefault="005C21B1">
      <w:pPr>
        <w:bidi w:val="0"/>
        <w:jc w:val="left"/>
        <w:rPr>
          <w:b w:val="0"/>
          <w:bCs/>
          <w:i/>
          <w:iCs/>
          <w:szCs w:val="24"/>
        </w:rPr>
      </w:pPr>
      <w:r>
        <w:rPr>
          <w:b w:val="0"/>
          <w:bCs/>
          <w:i/>
          <w:iCs/>
          <w:szCs w:val="24"/>
          <w:rtl/>
        </w:rPr>
        <w:br w:type="page"/>
      </w:r>
    </w:p>
    <w:p w:rsidR="00A44F31" w:rsidRDefault="00A44F31" w:rsidP="00A44F31">
      <w:pPr>
        <w:bidi w:val="0"/>
        <w:jc w:val="left"/>
        <w:rPr>
          <w:b w:val="0"/>
          <w:bCs/>
          <w:i/>
          <w:iCs/>
          <w:szCs w:val="24"/>
        </w:rPr>
      </w:pPr>
    </w:p>
    <w:p w:rsidR="00271682" w:rsidRPr="00D57B69" w:rsidRDefault="00445DBD" w:rsidP="00473FE9">
      <w:pPr>
        <w:spacing w:line="312" w:lineRule="auto"/>
        <w:rPr>
          <w:rFonts w:cs="B Yekan"/>
          <w:sz w:val="22"/>
          <w:szCs w:val="22"/>
          <w:rtl/>
        </w:rPr>
      </w:pPr>
      <w:r>
        <w:rPr>
          <w:b w:val="0"/>
          <w:bCs/>
          <w:i/>
          <w:iCs/>
          <w:noProof/>
          <w:szCs w:val="24"/>
          <w:rtl/>
        </w:rPr>
        <mc:AlternateContent>
          <mc:Choice Requires="wps">
            <w:drawing>
              <wp:anchor distT="0" distB="0" distL="114300" distR="114300" simplePos="0" relativeHeight="251750400" behindDoc="0" locked="0" layoutInCell="1" allowOverlap="1">
                <wp:simplePos x="0" y="0"/>
                <wp:positionH relativeFrom="column">
                  <wp:posOffset>3481070</wp:posOffset>
                </wp:positionH>
                <wp:positionV relativeFrom="paragraph">
                  <wp:posOffset>5715</wp:posOffset>
                </wp:positionV>
                <wp:extent cx="450850" cy="224155"/>
                <wp:effectExtent l="4445" t="5715" r="1905" b="8255"/>
                <wp:wrapNone/>
                <wp:docPr id="6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107" o:spid="_x0000_s1026" type="#_x0000_t93" style="position:absolute;left:0;text-align:left;margin-left:274.1pt;margin-top:.45pt;width:35.5pt;height:17.65pt;rotation:180;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" fillcolor="#666 [1936]" stroked="f" strokecolor="black [3200]" strokeweight="1pt">
                <v:fill color2="black [3200]" focus="50%" type="gradient"/>
                <v:shadow color="#7f7f7f [1601]" offset="1pt"/>
              </v:shape>
            </w:pict>
          </mc:Fallback>
        </mc:AlternateContent>
      </w:r>
      <w:r w:rsidR="008409DB">
        <w:rPr>
          <w:rFonts w:cs="B Yekan" w:hint="cs"/>
          <w:b w:val="0"/>
          <w:bCs/>
          <w:szCs w:val="24"/>
          <w:rtl/>
        </w:rPr>
        <w:t xml:space="preserve">        </w:t>
      </w:r>
      <w:r w:rsidR="009F2CC4">
        <w:rPr>
          <w:rFonts w:cs="B Yekan" w:hint="cs"/>
          <w:b w:val="0"/>
          <w:bCs/>
          <w:szCs w:val="24"/>
          <w:rtl/>
        </w:rPr>
        <w:t xml:space="preserve">  </w:t>
      </w:r>
      <w:r w:rsidR="00B04243">
        <w:rPr>
          <w:rFonts w:cs="B Yekan" w:hint="cs"/>
          <w:sz w:val="22"/>
          <w:szCs w:val="22"/>
          <w:rtl/>
        </w:rPr>
        <w:t xml:space="preserve">  </w:t>
      </w:r>
      <w:r w:rsidR="00271682" w:rsidRPr="00D57B69">
        <w:rPr>
          <w:rFonts w:cs="B Yekan"/>
          <w:sz w:val="22"/>
          <w:szCs w:val="22"/>
          <w:rtl/>
        </w:rPr>
        <w:t>مزاياي پذيرش در بورس</w:t>
      </w:r>
      <w:r w:rsidR="00982DE0" w:rsidRPr="00D57B69">
        <w:rPr>
          <w:rFonts w:cs="B Yekan" w:hint="cs"/>
          <w:sz w:val="22"/>
          <w:szCs w:val="22"/>
          <w:rtl/>
        </w:rPr>
        <w:t xml:space="preserve"> </w:t>
      </w:r>
      <w:r w:rsidR="009538F1" w:rsidRPr="00D57B69">
        <w:rPr>
          <w:rFonts w:cs="B Yekan" w:hint="cs"/>
          <w:sz w:val="22"/>
          <w:szCs w:val="22"/>
          <w:rtl/>
        </w:rPr>
        <w:t>اوراق بهادار تهران</w:t>
      </w:r>
    </w:p>
    <w:p w:rsidR="00C86B2C" w:rsidRPr="005C21B1" w:rsidRDefault="00C86B2C" w:rsidP="00473FE9">
      <w:pPr>
        <w:spacing w:line="312" w:lineRule="auto"/>
        <w:rPr>
          <w:b w:val="0"/>
          <w:bCs/>
          <w:i/>
          <w:iCs/>
          <w:szCs w:val="24"/>
          <w:rtl/>
        </w:rPr>
      </w:pPr>
    </w:p>
    <w:p w:rsidR="004144C0" w:rsidRPr="005C21B1" w:rsidRDefault="000733A8" w:rsidP="00D60412">
      <w:pPr>
        <w:spacing w:line="312" w:lineRule="auto"/>
        <w:rPr>
          <w:szCs w:val="24"/>
          <w:rtl/>
        </w:rPr>
      </w:pPr>
      <w:r w:rsidRPr="005C21B1">
        <w:rPr>
          <w:rFonts w:hint="cs"/>
          <w:szCs w:val="24"/>
          <w:rtl/>
        </w:rPr>
        <w:t>بدون تردید پذیرش شرکت‌ها در بورس اوراق بهادار</w:t>
      </w:r>
      <w:r w:rsidR="00912E9C" w:rsidRPr="005C21B1">
        <w:rPr>
          <w:rFonts w:hint="cs"/>
          <w:szCs w:val="24"/>
          <w:rtl/>
        </w:rPr>
        <w:t>،</w:t>
      </w:r>
      <w:r w:rsidRPr="005C21B1">
        <w:rPr>
          <w:rFonts w:hint="cs"/>
          <w:szCs w:val="24"/>
          <w:rtl/>
        </w:rPr>
        <w:t xml:space="preserve"> علاوه بر اینکه به گسترش بازار سرمایه و تقویت تامین مالی شرکت‌ها می‌انجامد، دارای مزایای متعددی برای ناشر متقاضی پذیرش، سهامداران آن و نیز کل اقتصاد و جامعه</w:t>
      </w:r>
      <w:r w:rsidR="00FD781A" w:rsidRPr="005C21B1">
        <w:rPr>
          <w:rFonts w:hint="cs"/>
          <w:szCs w:val="24"/>
          <w:rtl/>
        </w:rPr>
        <w:t xml:space="preserve"> </w:t>
      </w:r>
      <w:r w:rsidRPr="005C21B1">
        <w:rPr>
          <w:rFonts w:hint="cs"/>
          <w:szCs w:val="24"/>
          <w:rtl/>
        </w:rPr>
        <w:t>است که در زیر به برخی از آن</w:t>
      </w:r>
      <w:r w:rsidR="00D60412">
        <w:rPr>
          <w:szCs w:val="24"/>
          <w:rtl/>
        </w:rPr>
        <w:softHyphen/>
      </w:r>
      <w:r w:rsidRPr="005C21B1">
        <w:rPr>
          <w:rFonts w:hint="cs"/>
          <w:szCs w:val="24"/>
          <w:rtl/>
        </w:rPr>
        <w:t>ها اشاره شده است:</w:t>
      </w:r>
    </w:p>
    <w:p w:rsidR="00817D5D" w:rsidRPr="005C21B1" w:rsidRDefault="00445DBD" w:rsidP="00473FE9">
      <w:pPr>
        <w:spacing w:line="312" w:lineRule="auto"/>
        <w:rPr>
          <w:szCs w:val="24"/>
          <w:rtl/>
        </w:rPr>
      </w:pPr>
      <w:r>
        <w:rPr>
          <w:noProof/>
          <w:szCs w:val="24"/>
          <w:rtl/>
        </w:rPr>
        <mc:AlternateContent>
          <mc:Choice Requires="wps">
            <w:drawing>
              <wp:anchor distT="0" distB="0" distL="114300" distR="114300" simplePos="0" relativeHeight="251674624" behindDoc="0" locked="0" layoutInCell="1" allowOverlap="1">
                <wp:simplePos x="0" y="0"/>
                <wp:positionH relativeFrom="column">
                  <wp:posOffset>-233680</wp:posOffset>
                </wp:positionH>
                <wp:positionV relativeFrom="paragraph">
                  <wp:posOffset>1949450</wp:posOffset>
                </wp:positionV>
                <wp:extent cx="2174240" cy="2376805"/>
                <wp:effectExtent l="4445" t="0" r="2540" b="0"/>
                <wp:wrapNone/>
                <wp:docPr id="5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4240" cy="2376805"/>
                        </a:xfrm>
                        <a:prstGeom prst="rect">
                          <a:avLst/>
                        </a:prstGeom>
                        <a:gradFill rotWithShape="0">
                          <a:gsLst>
                            <a:gs pos="0">
                              <a:schemeClr val="bg1">
                                <a:lumMod val="65000"/>
                                <a:lumOff val="0"/>
                              </a:schemeClr>
                            </a:gs>
                            <a:gs pos="100000">
                              <a:schemeClr val="bg1">
                                <a:lumMod val="100000"/>
                                <a:lumOff val="0"/>
                              </a:schemeClr>
                            </a:gs>
                          </a:gsLst>
                          <a:lin ang="18900000" scaled="1"/>
                        </a:gradFill>
                        <a:ln>
                          <a:noFill/>
                        </a:ln>
                        <a:effectLst/>
                        <a:extLst>
                          <a:ext uri="{91240B29-F687-4F45-9708-019B960494DF}">
                            <a14:hiddenLine xmlns:a14="http://schemas.microsoft.com/office/drawing/2010/main" w="12700">
                              <a:solidFill>
                                <a:schemeClr val="accent1">
                                  <a:lumMod val="60000"/>
                                  <a:lumOff val="40000"/>
                                </a:schemeClr>
                              </a:solidFill>
                              <a:miter lim="800000"/>
                              <a:headEnd/>
                              <a:tailEnd/>
                            </a14:hiddenLine>
                          </a:ext>
                          <a:ext uri="{AF507438-7753-43E0-B8FC-AC1667EBCBE1}">
                            <a14:hiddenEffects xmlns:a14="http://schemas.microsoft.com/office/drawing/2010/main">
                              <a:effectLst>
                                <a:outerShdw dist="107763" dir="18900000" algn="ctr" rotWithShape="0">
                                  <a:schemeClr val="accent1">
                                    <a:lumMod val="50000"/>
                                    <a:lumOff val="0"/>
                                    <a:alpha val="50000"/>
                                  </a:schemeClr>
                                </a:outerShdw>
                              </a:effectLst>
                            </a14:hiddenEffects>
                          </a:ext>
                        </a:extLst>
                      </wps:spPr>
                      <wps:txbx>
                        <w:txbxContent>
                          <w:p w:rsidR="00847F9B" w:rsidRPr="00817D5D" w:rsidRDefault="00847F9B" w:rsidP="00E86112">
                            <w:pPr>
                              <w:jc w:val="center"/>
                              <w:rPr>
                                <w:sz w:val="16"/>
                                <w:szCs w:val="16"/>
                                <w:rtl/>
                              </w:rPr>
                            </w:pPr>
                            <w:r w:rsidRPr="00817D5D">
                              <w:rPr>
                                <w:rFonts w:hint="cs"/>
                                <w:sz w:val="16"/>
                                <w:szCs w:val="16"/>
                                <w:rtl/>
                              </w:rPr>
                              <w:t>مزایای مرتبط با کل اقتصاد</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تجهیز پس‌اندازها و منابع مالی کوچک مردم برای انجام طرح‌های بزرگ</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رشد و توسعه اقتصادی کشور</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تخصیص بهینه سرمایه</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افزایش ثروت و رفاه اقتصادی جامعه</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کنترل حجم نقدینگی اقتصاد و آثار ضد تورمی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رشد تولید ناخالص ملی و افزایش اشتغال</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گسترش عدالت اجتماعی از طریق فراهم نمودن توزیع عادلانه ثروت</w:t>
                            </w:r>
                          </w:p>
                          <w:p w:rsidR="00847F9B" w:rsidRPr="00817D5D" w:rsidRDefault="00847F9B" w:rsidP="000E2A90">
                            <w:pPr>
                              <w:pStyle w:val="ListParagraph"/>
                              <w:numPr>
                                <w:ilvl w:val="0"/>
                                <w:numId w:val="10"/>
                              </w:numPr>
                              <w:ind w:left="229" w:hanging="142"/>
                              <w:jc w:val="both"/>
                              <w:rPr>
                                <w:rFonts w:cs="B Mitra"/>
                                <w:sz w:val="16"/>
                                <w:szCs w:val="16"/>
                              </w:rPr>
                            </w:pPr>
                            <w:r w:rsidRPr="00817D5D">
                              <w:rPr>
                                <w:rFonts w:cs="B Mitra" w:hint="cs"/>
                                <w:sz w:val="16"/>
                                <w:szCs w:val="16"/>
                                <w:rtl/>
                              </w:rPr>
                              <w:t>مردم</w:t>
                            </w:r>
                            <w:r w:rsidRPr="00817D5D">
                              <w:rPr>
                                <w:rFonts w:cs="B Mitra" w:hint="eastAsia"/>
                                <w:sz w:val="16"/>
                                <w:szCs w:val="16"/>
                                <w:rtl/>
                              </w:rPr>
                              <w:t>‌</w:t>
                            </w:r>
                            <w:r w:rsidRPr="00817D5D">
                              <w:rPr>
                                <w:rFonts w:cs="B Mitra" w:hint="cs"/>
                                <w:sz w:val="16"/>
                                <w:szCs w:val="16"/>
                                <w:rtl/>
                              </w:rPr>
                              <w:t>سالاری اقتصادی از طریق گسترش مالکیت و ایجاد احساس مشارکت عمومی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نظارت عمومی بر شرکت‌ها</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گسترش اقتصاد بازار محور</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کمک به افزایش آهنگ رشد پس‌انداز و سرمایه‌گذاری</w:t>
                            </w:r>
                          </w:p>
                          <w:p w:rsidR="00847F9B" w:rsidRPr="00817D5D" w:rsidRDefault="00847F9B" w:rsidP="00E86112">
                            <w:pPr>
                              <w:pStyle w:val="ListParagraph"/>
                              <w:ind w:left="229"/>
                              <w:rPr>
                                <w:rFonts w:cs="B Mitra"/>
                                <w:sz w:val="16"/>
                                <w:szCs w:val="16"/>
                              </w:rPr>
                            </w:pPr>
                          </w:p>
                          <w:p w:rsidR="00847F9B" w:rsidRPr="00817D5D" w:rsidRDefault="00847F9B" w:rsidP="00817D5D">
                            <w:pPr>
                              <w:rPr>
                                <w:sz w:val="16"/>
                                <w:szCs w:val="16"/>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left:0;text-align:left;margin-left:-18.4pt;margin-top:153.5pt;width:171.2pt;height:187.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" fillcolor="#a5a5a5 [2092]" stroked="f" strokecolor="#95b3d7 [1940]" strokeweight="1pt">
                <v:fill color2="white [3212]" angle="135" focus="100%" type="gradient"/>
                <v:shadow color="#243f60 [1604]" opacity=".5" offset="6pt,-6pt"/>
                <v:textbox>
                  <w:txbxContent>
                    <w:p w:rsidR="00847F9B" w:rsidRPr="00817D5D" w:rsidRDefault="00847F9B" w:rsidP="00E86112">
                      <w:pPr>
                        <w:jc w:val="center"/>
                        <w:rPr>
                          <w:sz w:val="16"/>
                          <w:szCs w:val="16"/>
                          <w:rtl/>
                        </w:rPr>
                      </w:pPr>
                      <w:r w:rsidRPr="00817D5D">
                        <w:rPr>
                          <w:rFonts w:hint="cs"/>
                          <w:sz w:val="16"/>
                          <w:szCs w:val="16"/>
                          <w:rtl/>
                        </w:rPr>
                        <w:t>مزایای مرتبط با کل اقتصاد</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تجهیز پس‌اندازها و منابع مالی کوچک مردم برای انجام طرح‌های بزرگ</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رشد و توسعه اقتصادی کشور</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تخصیص بهینه سرمایه</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افزایش ثروت و رفاه اقتصادی جامعه</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کنترل حجم نقدینگی اقتصاد و آثار ضد تورمی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رشد تولید ناخالص ملی و افزایش اشتغال</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گسترش عدالت اجتماعی از طریق فراهم نمودن توزیع عادلانه ثروت</w:t>
                      </w:r>
                    </w:p>
                    <w:p w:rsidR="00847F9B" w:rsidRPr="00817D5D" w:rsidRDefault="00847F9B" w:rsidP="000E2A90">
                      <w:pPr>
                        <w:pStyle w:val="ListParagraph"/>
                        <w:numPr>
                          <w:ilvl w:val="0"/>
                          <w:numId w:val="10"/>
                        </w:numPr>
                        <w:ind w:left="229" w:hanging="142"/>
                        <w:jc w:val="both"/>
                        <w:rPr>
                          <w:rFonts w:cs="B Mitra"/>
                          <w:sz w:val="16"/>
                          <w:szCs w:val="16"/>
                        </w:rPr>
                      </w:pPr>
                      <w:r w:rsidRPr="00817D5D">
                        <w:rPr>
                          <w:rFonts w:cs="B Mitra" w:hint="cs"/>
                          <w:sz w:val="16"/>
                          <w:szCs w:val="16"/>
                          <w:rtl/>
                        </w:rPr>
                        <w:t>مردم</w:t>
                      </w:r>
                      <w:r w:rsidRPr="00817D5D">
                        <w:rPr>
                          <w:rFonts w:cs="B Mitra" w:hint="eastAsia"/>
                          <w:sz w:val="16"/>
                          <w:szCs w:val="16"/>
                          <w:rtl/>
                        </w:rPr>
                        <w:t>‌</w:t>
                      </w:r>
                      <w:r w:rsidRPr="00817D5D">
                        <w:rPr>
                          <w:rFonts w:cs="B Mitra" w:hint="cs"/>
                          <w:sz w:val="16"/>
                          <w:szCs w:val="16"/>
                          <w:rtl/>
                        </w:rPr>
                        <w:t>سالاری اقتصادی از طریق گسترش مالکیت و ایجاد احساس مشارکت عمومی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نظارت عمومی بر شرکت‌ها</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گسترش اقتصاد بازار محور</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کمک به افزایش آهنگ رشد پس‌انداز و سرمایه‌گذاری</w:t>
                      </w:r>
                    </w:p>
                    <w:p w:rsidR="00847F9B" w:rsidRPr="00817D5D" w:rsidRDefault="00847F9B" w:rsidP="00E86112">
                      <w:pPr>
                        <w:pStyle w:val="ListParagraph"/>
                        <w:ind w:left="229"/>
                        <w:rPr>
                          <w:rFonts w:cs="B Mitra"/>
                          <w:sz w:val="16"/>
                          <w:szCs w:val="16"/>
                        </w:rPr>
                      </w:pPr>
                    </w:p>
                    <w:p w:rsidR="00847F9B" w:rsidRPr="00817D5D" w:rsidRDefault="00847F9B" w:rsidP="00817D5D">
                      <w:pPr>
                        <w:rPr>
                          <w:sz w:val="16"/>
                          <w:szCs w:val="16"/>
                          <w:rtl/>
                        </w:rPr>
                      </w:pPr>
                    </w:p>
                  </w:txbxContent>
                </v:textbox>
              </v:rect>
            </w:pict>
          </mc:Fallback>
        </mc:AlternateContent>
      </w:r>
      <w:r>
        <w:rPr>
          <w:noProof/>
          <w:szCs w:val="24"/>
          <w:rtl/>
        </w:rPr>
        <mc:AlternateContent>
          <mc:Choice Requires="wps">
            <w:drawing>
              <wp:anchor distT="0" distB="0" distL="114300" distR="114300" simplePos="0" relativeHeight="251672576" behindDoc="0" locked="0" layoutInCell="1" allowOverlap="1">
                <wp:simplePos x="0" y="0"/>
                <wp:positionH relativeFrom="column">
                  <wp:posOffset>2014220</wp:posOffset>
                </wp:positionH>
                <wp:positionV relativeFrom="paragraph">
                  <wp:posOffset>131445</wp:posOffset>
                </wp:positionV>
                <wp:extent cx="2117090" cy="4114800"/>
                <wp:effectExtent l="4445" t="0" r="2540" b="1905"/>
                <wp:wrapNone/>
                <wp:docPr id="5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7090" cy="4114800"/>
                        </a:xfrm>
                        <a:prstGeom prst="rect">
                          <a:avLst/>
                        </a:prstGeom>
                        <a:gradFill rotWithShape="0">
                          <a:gsLst>
                            <a:gs pos="0">
                              <a:schemeClr val="bg1">
                                <a:lumMod val="65000"/>
                                <a:lumOff val="0"/>
                              </a:schemeClr>
                            </a:gs>
                            <a:gs pos="50000">
                              <a:schemeClr val="bg1">
                                <a:lumMod val="100000"/>
                                <a:lumOff val="0"/>
                              </a:schemeClr>
                            </a:gs>
                            <a:gs pos="100000">
                              <a:schemeClr val="bg1">
                                <a:lumMod val="65000"/>
                                <a:lumOff val="0"/>
                              </a:schemeClr>
                            </a:gs>
                          </a:gsLst>
                          <a:lin ang="18900000" scaled="1"/>
                        </a:gradFill>
                        <a:ln>
                          <a:noFill/>
                        </a:ln>
                        <a:effectLst/>
                        <a:extLst>
                          <a:ext uri="{91240B29-F687-4F45-9708-019B960494DF}">
                            <a14:hiddenLine xmlns:a14="http://schemas.microsoft.com/office/drawing/2010/main" w="12700">
                              <a:solidFill>
                                <a:schemeClr val="accent1">
                                  <a:lumMod val="60000"/>
                                  <a:lumOff val="40000"/>
                                </a:schemeClr>
                              </a:solidFill>
                              <a:miter lim="800000"/>
                              <a:headEnd/>
                              <a:tailEnd/>
                            </a14:hiddenLine>
                          </a:ext>
                          <a:ext uri="{AF507438-7753-43E0-B8FC-AC1667EBCBE1}">
                            <a14:hiddenEffects xmlns:a14="http://schemas.microsoft.com/office/drawing/2010/main">
                              <a:effectLst>
                                <a:outerShdw dist="28398" dir="3806097" algn="ctr" rotWithShape="0">
                                  <a:schemeClr val="accent1">
                                    <a:lumMod val="50000"/>
                                    <a:lumOff val="0"/>
                                    <a:alpha val="50000"/>
                                  </a:schemeClr>
                                </a:outerShdw>
                              </a:effectLst>
                            </a14:hiddenEffects>
                          </a:ext>
                        </a:extLst>
                      </wps:spPr>
                      <wps:txbx>
                        <w:txbxContent>
                          <w:p w:rsidR="00847F9B" w:rsidRPr="00817D5D" w:rsidRDefault="00847F9B" w:rsidP="00E86112">
                            <w:pPr>
                              <w:jc w:val="center"/>
                              <w:rPr>
                                <w:sz w:val="16"/>
                                <w:szCs w:val="16"/>
                                <w:rtl/>
                              </w:rPr>
                            </w:pPr>
                            <w:r w:rsidRPr="00817D5D">
                              <w:rPr>
                                <w:rFonts w:hint="cs"/>
                                <w:sz w:val="16"/>
                                <w:szCs w:val="16"/>
                                <w:rtl/>
                              </w:rPr>
                              <w:t>مزایای مرتبط با ناشر متقاضی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تامین مالی شرکت‌ها از طریق بورس و انتشار اوراق مشارکت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افزایش نقدشوندگی سهام و کاهش هزینه سرمایه</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برخورداری از مشوق‌های دولت و بورس مانند معافیت مالیاتی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شفافیت تعیین قیمت سهام و اوراق بهادار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در تغییر ترکیب سهامداران و انتقال‌پذیری مالکیت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افزایش اعتبار داخلی و بین‌المللی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آشنایی جامعه با واحدهای اقتصادی و ابزار بازاریابی محصولات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تسهیل وثیقه‌گذاری سهام توسط سهامداران</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تامین مالی از سامانه‌ی بانکی در مقایسه با شرکت‌های غیربورسی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ارزیابی بهتر عملکرد مدیریت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ارتقاء سیستم‌‌های اطلاعات حسابداری و کنترل‌های داخلی شرکت به تبع استقرار نظام راهبری شرکتی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امکان استفاده از مشارکت عمومی در توسعه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استفاده از معیاری مناسب برای مقایسه شرکت با سایر شرکت‌ها در صنعت مشابه و نیز در مقایسه با وضعیت کل صنایع در بین شرکت</w:t>
                            </w:r>
                            <w:r w:rsidRPr="00817D5D">
                              <w:rPr>
                                <w:rFonts w:cs="B Mitra" w:hint="eastAsia"/>
                                <w:sz w:val="16"/>
                                <w:szCs w:val="16"/>
                                <w:rtl/>
                              </w:rPr>
                              <w:t>‌</w:t>
                            </w:r>
                            <w:r w:rsidRPr="00817D5D">
                              <w:rPr>
                                <w:rFonts w:cs="B Mitra" w:hint="cs"/>
                                <w:sz w:val="16"/>
                                <w:szCs w:val="16"/>
                                <w:rtl/>
                              </w:rPr>
                              <w:t>های پذیرفته شده در بورس</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بهبود ساختار مالی و اقتصادی شرکت در نتیجه رعایت الزامات پذیرش اوراق بهادار</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ایجاد انگیزه در کارکنان از طریق طرح‌های واگذاری اوراق بهادار</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بهبود سلامت شرکت با رعایت مقررات بورس و حسابرسی مستقل</w:t>
                            </w:r>
                          </w:p>
                          <w:p w:rsidR="00847F9B" w:rsidRPr="00817D5D" w:rsidRDefault="00847F9B" w:rsidP="00990180">
                            <w:pPr>
                              <w:pStyle w:val="ListParagraph"/>
                              <w:numPr>
                                <w:ilvl w:val="0"/>
                                <w:numId w:val="10"/>
                              </w:numPr>
                              <w:ind w:left="229" w:hanging="142"/>
                              <w:jc w:val="both"/>
                              <w:rPr>
                                <w:rFonts w:cs="B Mitra"/>
                                <w:sz w:val="16"/>
                                <w:szCs w:val="16"/>
                                <w:rtl/>
                              </w:rPr>
                            </w:pPr>
                            <w:r w:rsidRPr="00817D5D">
                              <w:rPr>
                                <w:rFonts w:cs="B Mitra" w:hint="cs"/>
                                <w:sz w:val="16"/>
                                <w:szCs w:val="16"/>
                                <w:rtl/>
                              </w:rPr>
                              <w:t>افزایش قدرت چانه‌زنی شرکت‌ها</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7" style="position:absolute;left:0;text-align:left;margin-left:158.6pt;margin-top:10.35pt;width:166.7pt;height:32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" fillcolor="#a5a5a5 [2092]" stroked="f" strokecolor="#95b3d7 [1940]" strokeweight="1pt">
                <v:fill color2="white [3212]" angle="135" focus="50%" type="gradient"/>
                <v:shadow color="#243f60 [1604]" opacity=".5" offset="1pt"/>
                <v:textbox>
                  <w:txbxContent>
                    <w:p w:rsidR="00847F9B" w:rsidRPr="00817D5D" w:rsidRDefault="00847F9B" w:rsidP="00E86112">
                      <w:pPr>
                        <w:jc w:val="center"/>
                        <w:rPr>
                          <w:sz w:val="16"/>
                          <w:szCs w:val="16"/>
                          <w:rtl/>
                        </w:rPr>
                      </w:pPr>
                      <w:r w:rsidRPr="00817D5D">
                        <w:rPr>
                          <w:rFonts w:hint="cs"/>
                          <w:sz w:val="16"/>
                          <w:szCs w:val="16"/>
                          <w:rtl/>
                        </w:rPr>
                        <w:t>مزایای مرتبط با ناشر متقاضی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تامین مالی شرکت‌ها از طریق بورس و انتشار اوراق مشارکت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افزایش نقدشوندگی سهام و کاهش هزینه سرمایه</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برخورداری از مشوق‌های دولت و بورس مانند معافیت مالیاتی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شفافیت تعیین قیمت سهام و اوراق بهادار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در تغییر ترکیب سهامداران و انتقال‌پذیری مالکیت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افزایش اعتبار داخلی و بین‌المللی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آشنایی جامعه با واحدهای اقتصادی و ابزار بازاریابی محصولات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تسهیل وثیقه‌گذاری سهام توسط سهامداران</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سهولت تامین مالی از سامانه‌ی بانکی در مقایسه با شرکت‌های غیربورسی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ارزیابی بهتر عملکرد مدیریت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ارتقاء سیستم‌‌های اطلاعات حسابداری و کنترل‌های داخلی شرکت به تبع استقرار نظام راهبری شرکتی</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امکان استفاده از مشارکت عمومی در توسعه شرکت</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استفاده از معیاری مناسب برای مقایسه شرکت با سایر شرکت‌ها در صنعت مشابه و نیز در مقایسه با وضعیت کل صنایع در بین شرکت</w:t>
                      </w:r>
                      <w:r w:rsidRPr="00817D5D">
                        <w:rPr>
                          <w:rFonts w:cs="B Mitra" w:hint="eastAsia"/>
                          <w:sz w:val="16"/>
                          <w:szCs w:val="16"/>
                          <w:rtl/>
                        </w:rPr>
                        <w:t>‌</w:t>
                      </w:r>
                      <w:r w:rsidRPr="00817D5D">
                        <w:rPr>
                          <w:rFonts w:cs="B Mitra" w:hint="cs"/>
                          <w:sz w:val="16"/>
                          <w:szCs w:val="16"/>
                          <w:rtl/>
                        </w:rPr>
                        <w:t>های پذیرفته شده در بورس</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بهبود ساختار مالی و اقتصادی شرکت در نتیجه رعایت الزامات پذیرش اوراق بهادار</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ایجاد انگیزه در کارکنان از طریق طرح‌های واگذاری اوراق بهادار</w:t>
                      </w:r>
                    </w:p>
                    <w:p w:rsidR="00847F9B" w:rsidRPr="00817D5D" w:rsidRDefault="00847F9B" w:rsidP="00990180">
                      <w:pPr>
                        <w:pStyle w:val="ListParagraph"/>
                        <w:numPr>
                          <w:ilvl w:val="0"/>
                          <w:numId w:val="10"/>
                        </w:numPr>
                        <w:ind w:left="229" w:hanging="142"/>
                        <w:jc w:val="both"/>
                        <w:rPr>
                          <w:rFonts w:cs="B Mitra"/>
                          <w:sz w:val="16"/>
                          <w:szCs w:val="16"/>
                        </w:rPr>
                      </w:pPr>
                      <w:r w:rsidRPr="00817D5D">
                        <w:rPr>
                          <w:rFonts w:cs="B Mitra" w:hint="cs"/>
                          <w:sz w:val="16"/>
                          <w:szCs w:val="16"/>
                          <w:rtl/>
                        </w:rPr>
                        <w:t>بهبود سلامت شرکت با رعایت مقررات بورس و حسابرسی مستقل</w:t>
                      </w:r>
                    </w:p>
                    <w:p w:rsidR="00847F9B" w:rsidRPr="00817D5D" w:rsidRDefault="00847F9B" w:rsidP="00990180">
                      <w:pPr>
                        <w:pStyle w:val="ListParagraph"/>
                        <w:numPr>
                          <w:ilvl w:val="0"/>
                          <w:numId w:val="10"/>
                        </w:numPr>
                        <w:ind w:left="229" w:hanging="142"/>
                        <w:jc w:val="both"/>
                        <w:rPr>
                          <w:rFonts w:cs="B Mitra"/>
                          <w:sz w:val="16"/>
                          <w:szCs w:val="16"/>
                          <w:rtl/>
                        </w:rPr>
                      </w:pPr>
                      <w:r w:rsidRPr="00817D5D">
                        <w:rPr>
                          <w:rFonts w:cs="B Mitra" w:hint="cs"/>
                          <w:sz w:val="16"/>
                          <w:szCs w:val="16"/>
                          <w:rtl/>
                        </w:rPr>
                        <w:t>افزایش قدرت چانه‌زنی شرکت‌ها</w:t>
                      </w:r>
                    </w:p>
                  </w:txbxContent>
                </v:textbox>
              </v:rect>
            </w:pict>
          </mc:Fallback>
        </mc:AlternateContent>
      </w:r>
      <w:r>
        <w:rPr>
          <w:noProof/>
          <w:szCs w:val="24"/>
          <w:rtl/>
        </w:rPr>
        <mc:AlternateContent>
          <mc:Choice Requires="wps">
            <w:drawing>
              <wp:anchor distT="0" distB="0" distL="114300" distR="114300" simplePos="0" relativeHeight="251673600" behindDoc="0" locked="0" layoutInCell="1" allowOverlap="1">
                <wp:simplePos x="0" y="0"/>
                <wp:positionH relativeFrom="column">
                  <wp:posOffset>-233680</wp:posOffset>
                </wp:positionH>
                <wp:positionV relativeFrom="paragraph">
                  <wp:posOffset>93345</wp:posOffset>
                </wp:positionV>
                <wp:extent cx="2174240" cy="1790700"/>
                <wp:effectExtent l="4445" t="0" r="2540" b="1905"/>
                <wp:wrapNone/>
                <wp:docPr id="5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4240" cy="1790700"/>
                        </a:xfrm>
                        <a:prstGeom prst="rect">
                          <a:avLst/>
                        </a:prstGeom>
                        <a:gradFill rotWithShape="0">
                          <a:gsLst>
                            <a:gs pos="0">
                              <a:schemeClr val="bg1">
                                <a:lumMod val="100000"/>
                                <a:lumOff val="0"/>
                              </a:schemeClr>
                            </a:gs>
                            <a:gs pos="100000">
                              <a:schemeClr val="bg1">
                                <a:lumMod val="65000"/>
                                <a:lumOff val="0"/>
                              </a:schemeClr>
                            </a:gs>
                          </a:gsLst>
                          <a:lin ang="18900000" scaled="1"/>
                        </a:gradFill>
                        <a:ln>
                          <a:noFill/>
                        </a:ln>
                        <a:effectLst/>
                        <a:extLst>
                          <a:ext uri="{91240B29-F687-4F45-9708-019B960494DF}">
                            <a14:hiddenLine xmlns:a14="http://schemas.microsoft.com/office/drawing/2010/main" w="12700">
                              <a:solidFill>
                                <a:schemeClr val="accent1">
                                  <a:lumMod val="60000"/>
                                  <a:lumOff val="40000"/>
                                </a:schemeClr>
                              </a:solidFill>
                              <a:miter lim="800000"/>
                              <a:headEnd/>
                              <a:tailEnd/>
                            </a14:hiddenLine>
                          </a:ext>
                          <a:ext uri="{AF507438-7753-43E0-B8FC-AC1667EBCBE1}">
                            <a14:hiddenEffects xmlns:a14="http://schemas.microsoft.com/office/drawing/2010/main">
                              <a:effectLst>
                                <a:outerShdw dist="28398" dir="3806097" algn="ctr" rotWithShape="0">
                                  <a:schemeClr val="accent1">
                                    <a:lumMod val="50000"/>
                                    <a:lumOff val="0"/>
                                    <a:alpha val="50000"/>
                                  </a:schemeClr>
                                </a:outerShdw>
                              </a:effectLst>
                            </a14:hiddenEffects>
                          </a:ext>
                        </a:extLst>
                      </wps:spPr>
                      <wps:txbx>
                        <w:txbxContent>
                          <w:p w:rsidR="00847F9B" w:rsidRPr="00817D5D" w:rsidRDefault="00847F9B" w:rsidP="00E86112">
                            <w:pPr>
                              <w:jc w:val="center"/>
                              <w:rPr>
                                <w:sz w:val="16"/>
                                <w:szCs w:val="16"/>
                                <w:rtl/>
                              </w:rPr>
                            </w:pPr>
                            <w:r w:rsidRPr="00817D5D">
                              <w:rPr>
                                <w:rFonts w:hint="cs"/>
                                <w:sz w:val="16"/>
                                <w:szCs w:val="16"/>
                                <w:rtl/>
                              </w:rPr>
                              <w:t>مزایای مرتبط با سهامداران</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تعیین قیمت منصفانه دارایی‌ها</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کسب بازده مناسب و پوشش نسبی در مقابل تورم</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کاهش ریسک سرمایه‌گذاری به دلیل ارتقاء شفافیت</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نقدشوندگی بالا به دلیل وجود بازار منسجم</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برخورداری از معافیت‌های مالیاتی قانونی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انتخاب متنوع اوراق بهادار با ریسک و بازده متفاوت و توزیع و انتقال ریسک</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نظارت بر فعالیت شرکت‌ها در قالب قواعد، روش‌ها و قوانین بازار سرمایه</w:t>
                            </w:r>
                          </w:p>
                          <w:p w:rsidR="00847F9B" w:rsidRPr="00817D5D" w:rsidRDefault="00847F9B" w:rsidP="00A2758D">
                            <w:pPr>
                              <w:pStyle w:val="ListParagraph"/>
                              <w:numPr>
                                <w:ilvl w:val="0"/>
                                <w:numId w:val="10"/>
                              </w:numPr>
                              <w:ind w:left="229" w:hanging="142"/>
                              <w:jc w:val="both"/>
                              <w:rPr>
                                <w:rFonts w:cs="B Mitra"/>
                                <w:sz w:val="16"/>
                                <w:szCs w:val="16"/>
                                <w:rtl/>
                              </w:rPr>
                            </w:pPr>
                            <w:r w:rsidRPr="00817D5D">
                              <w:rPr>
                                <w:rFonts w:cs="B Mitra" w:hint="cs"/>
                                <w:sz w:val="16"/>
                                <w:szCs w:val="16"/>
                                <w:rtl/>
                              </w:rPr>
                              <w:t>پاسخگویی بیشتر مدیران شرکت‌ها</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8" style="position:absolute;left:0;text-align:left;margin-left:-18.4pt;margin-top:7.35pt;width:171.2pt;height:14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" fillcolor="white [3212]" stroked="f" strokecolor="#95b3d7 [1940]" strokeweight="1pt">
                <v:fill color2="#a5a5a5 [2092]" angle="135" focus="100%" type="gradient"/>
                <v:shadow color="#243f60 [1604]" opacity=".5" offset="1pt"/>
                <v:textbox>
                  <w:txbxContent>
                    <w:p w:rsidR="00847F9B" w:rsidRPr="00817D5D" w:rsidRDefault="00847F9B" w:rsidP="00E86112">
                      <w:pPr>
                        <w:jc w:val="center"/>
                        <w:rPr>
                          <w:sz w:val="16"/>
                          <w:szCs w:val="16"/>
                          <w:rtl/>
                        </w:rPr>
                      </w:pPr>
                      <w:r w:rsidRPr="00817D5D">
                        <w:rPr>
                          <w:rFonts w:hint="cs"/>
                          <w:sz w:val="16"/>
                          <w:szCs w:val="16"/>
                          <w:rtl/>
                        </w:rPr>
                        <w:t>مزایای مرتبط با سهامداران</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تعیین قیمت منصفانه دارایی‌ها</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کسب بازده مناسب و پوشش نسبی در مقابل تورم</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کاهش ریسک سرمایه‌گذاری به دلیل ارتقاء شفافیت</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نقدشوندگی بالا به دلیل وجود بازار منسجم</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برخورداری از معافیت‌های مالیاتی قانونی</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انتخاب متنوع اوراق بهادار با ریسک و بازده متفاوت و توزیع و انتقال ریسک</w:t>
                      </w:r>
                    </w:p>
                    <w:p w:rsidR="00847F9B" w:rsidRPr="00817D5D" w:rsidRDefault="00847F9B" w:rsidP="00A2758D">
                      <w:pPr>
                        <w:pStyle w:val="ListParagraph"/>
                        <w:numPr>
                          <w:ilvl w:val="0"/>
                          <w:numId w:val="10"/>
                        </w:numPr>
                        <w:ind w:left="229" w:hanging="142"/>
                        <w:jc w:val="both"/>
                        <w:rPr>
                          <w:rFonts w:cs="B Mitra"/>
                          <w:sz w:val="16"/>
                          <w:szCs w:val="16"/>
                        </w:rPr>
                      </w:pPr>
                      <w:r w:rsidRPr="00817D5D">
                        <w:rPr>
                          <w:rFonts w:cs="B Mitra" w:hint="cs"/>
                          <w:sz w:val="16"/>
                          <w:szCs w:val="16"/>
                          <w:rtl/>
                        </w:rPr>
                        <w:t>نظارت بر فعالیت شرکت‌ها در قالب قواعد، روش‌ها و قوانین بازار سرمایه</w:t>
                      </w:r>
                    </w:p>
                    <w:p w:rsidR="00847F9B" w:rsidRPr="00817D5D" w:rsidRDefault="00847F9B" w:rsidP="00A2758D">
                      <w:pPr>
                        <w:pStyle w:val="ListParagraph"/>
                        <w:numPr>
                          <w:ilvl w:val="0"/>
                          <w:numId w:val="10"/>
                        </w:numPr>
                        <w:ind w:left="229" w:hanging="142"/>
                        <w:jc w:val="both"/>
                        <w:rPr>
                          <w:rFonts w:cs="B Mitra"/>
                          <w:sz w:val="16"/>
                          <w:szCs w:val="16"/>
                          <w:rtl/>
                        </w:rPr>
                      </w:pPr>
                      <w:r w:rsidRPr="00817D5D">
                        <w:rPr>
                          <w:rFonts w:cs="B Mitra" w:hint="cs"/>
                          <w:sz w:val="16"/>
                          <w:szCs w:val="16"/>
                          <w:rtl/>
                        </w:rPr>
                        <w:t>پاسخگویی بیشتر مدیران شرکت‌ها</w:t>
                      </w:r>
                    </w:p>
                  </w:txbxContent>
                </v:textbox>
              </v:rect>
            </w:pict>
          </mc:Fallback>
        </mc:AlternateContent>
      </w:r>
    </w:p>
    <w:p w:rsidR="00E86112" w:rsidRPr="005C21B1" w:rsidRDefault="00E86112" w:rsidP="00473FE9">
      <w:pPr>
        <w:spacing w:line="312" w:lineRule="auto"/>
        <w:rPr>
          <w:szCs w:val="24"/>
          <w:rtl/>
        </w:rPr>
      </w:pPr>
    </w:p>
    <w:p w:rsidR="00E86112" w:rsidRPr="005C21B1" w:rsidRDefault="00E86112" w:rsidP="00473FE9">
      <w:pPr>
        <w:spacing w:line="312" w:lineRule="auto"/>
        <w:jc w:val="center"/>
        <w:rPr>
          <w:szCs w:val="24"/>
          <w:rtl/>
        </w:rPr>
      </w:pPr>
    </w:p>
    <w:p w:rsidR="00E86112" w:rsidRPr="005C21B1" w:rsidRDefault="00E86112" w:rsidP="00473FE9">
      <w:pPr>
        <w:spacing w:line="312" w:lineRule="auto"/>
        <w:rPr>
          <w:szCs w:val="24"/>
          <w:rtl/>
        </w:rPr>
      </w:pPr>
    </w:p>
    <w:p w:rsidR="00E86112" w:rsidRPr="005C21B1" w:rsidRDefault="00E86112" w:rsidP="00473FE9">
      <w:pPr>
        <w:spacing w:line="312" w:lineRule="auto"/>
        <w:rPr>
          <w:szCs w:val="24"/>
          <w:rtl/>
        </w:rPr>
      </w:pPr>
    </w:p>
    <w:p w:rsidR="00E86112" w:rsidRPr="005C21B1" w:rsidRDefault="00E86112" w:rsidP="00473FE9">
      <w:pPr>
        <w:spacing w:line="312" w:lineRule="auto"/>
        <w:rPr>
          <w:szCs w:val="24"/>
          <w:rtl/>
        </w:rPr>
      </w:pPr>
    </w:p>
    <w:p w:rsidR="00E86112" w:rsidRPr="005C21B1" w:rsidRDefault="00E86112" w:rsidP="00473FE9">
      <w:pPr>
        <w:spacing w:line="312" w:lineRule="auto"/>
        <w:rPr>
          <w:szCs w:val="24"/>
          <w:rtl/>
        </w:rPr>
      </w:pPr>
    </w:p>
    <w:p w:rsidR="000733A8" w:rsidRPr="005C21B1" w:rsidRDefault="000733A8" w:rsidP="00473FE9">
      <w:pPr>
        <w:spacing w:line="312" w:lineRule="auto"/>
        <w:rPr>
          <w:szCs w:val="24"/>
        </w:rPr>
      </w:pPr>
      <w:r w:rsidRPr="005C21B1">
        <w:rPr>
          <w:rFonts w:hint="cs"/>
          <w:szCs w:val="24"/>
          <w:rtl/>
        </w:rPr>
        <w:t xml:space="preserve"> </w:t>
      </w:r>
    </w:p>
    <w:p w:rsidR="002D4BFC" w:rsidRPr="005C21B1" w:rsidRDefault="002D4BFC" w:rsidP="00473FE9">
      <w:pPr>
        <w:bidi w:val="0"/>
        <w:spacing w:line="312" w:lineRule="auto"/>
        <w:jc w:val="left"/>
        <w:rPr>
          <w:rFonts w:ascii="Arial" w:hAnsi="Arial"/>
          <w:bCs/>
          <w:szCs w:val="24"/>
          <w:lang w:bidi="ar-SA"/>
        </w:rPr>
      </w:pPr>
      <w:r w:rsidRPr="005C21B1">
        <w:rPr>
          <w:szCs w:val="24"/>
          <w:rtl/>
          <w:lang w:bidi="ar-SA"/>
        </w:rPr>
        <w:br w:type="page"/>
      </w:r>
    </w:p>
    <w:p w:rsidR="00742D7F" w:rsidRPr="005C21B1" w:rsidRDefault="00451911" w:rsidP="00451911">
      <w:pPr>
        <w:spacing w:line="312" w:lineRule="auto"/>
        <w:rPr>
          <w:b w:val="0"/>
          <w:bCs/>
          <w:i/>
          <w:iCs/>
          <w:szCs w:val="24"/>
          <w:rtl/>
        </w:rPr>
      </w:pPr>
      <w:r>
        <w:rPr>
          <w:b w:val="0"/>
          <w:bCs/>
          <w:i/>
          <w:iCs/>
          <w:noProof/>
          <w:szCs w:val="24"/>
          <w:rtl/>
        </w:rPr>
        <w:lastRenderedPageBreak/>
        <w:drawing>
          <wp:anchor distT="0" distB="0" distL="114300" distR="114300" simplePos="0" relativeHeight="251702272" behindDoc="0" locked="0" layoutInCell="1" allowOverlap="1" wp14:anchorId="7D626A27" wp14:editId="438F495D">
            <wp:simplePos x="0" y="0"/>
            <wp:positionH relativeFrom="column">
              <wp:posOffset>581660</wp:posOffset>
            </wp:positionH>
            <wp:positionV relativeFrom="paragraph">
              <wp:posOffset>159385</wp:posOffset>
            </wp:positionV>
            <wp:extent cx="2900045" cy="3056255"/>
            <wp:effectExtent l="285750" t="266700" r="319405" b="258445"/>
            <wp:wrapTopAndBottom/>
            <wp:docPr id="10" name="Picture 6" descr="D:\Tamin Sarmayeye Sepehr\كاتالوگ\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Tamin Sarmayeye Sepehr\كاتالوگ\ss.jpg"/>
                    <pic:cNvPicPr>
                      <a:picLocks noChangeAspect="1" noChangeArrowheads="1"/>
                    </pic:cNvPicPr>
                  </pic:nvPicPr>
                  <pic:blipFill>
                    <a:blip r:embed="rId17" cstate="print">
                      <a:grayscl/>
                    </a:blip>
                    <a:srcRect/>
                    <a:stretch>
                      <a:fillRect/>
                    </a:stretch>
                  </pic:blipFill>
                  <pic:spPr bwMode="auto">
                    <a:xfrm>
                      <a:off x="0" y="0"/>
                      <a:ext cx="2900045" cy="305625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445DBD">
        <w:rPr>
          <w:b w:val="0"/>
          <w:bCs/>
          <w:i/>
          <w:iCs/>
          <w:noProof/>
          <w:szCs w:val="24"/>
          <w:rtl/>
        </w:rPr>
        <mc:AlternateContent>
          <mc:Choice Requires="wps">
            <w:drawing>
              <wp:anchor distT="0" distB="0" distL="114300" distR="114300" simplePos="0" relativeHeight="251711488" behindDoc="1" locked="0" layoutInCell="1" allowOverlap="1">
                <wp:simplePos x="0" y="0"/>
                <wp:positionH relativeFrom="column">
                  <wp:posOffset>-812800</wp:posOffset>
                </wp:positionH>
                <wp:positionV relativeFrom="paragraph">
                  <wp:posOffset>562610</wp:posOffset>
                </wp:positionV>
                <wp:extent cx="5965825" cy="1978660"/>
                <wp:effectExtent l="0" t="635" r="9525" b="20955"/>
                <wp:wrapNone/>
                <wp:docPr id="56"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5825" cy="1978660"/>
                        </a:xfrm>
                        <a:prstGeom prst="rect">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26" style="position:absolute;left:0;text-align:left;margin-left:-64pt;margin-top:44.3pt;width:469.75pt;height:155.8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" fillcolor="#666 [1936]" stroked="f" strokecolor="black [3200]" strokeweight="1pt">
                <v:fill color2="black [3200]" focus="50%" type="gradient"/>
                <v:shadow on="t" color="#7f7f7f [1601]" offset="1pt"/>
              </v:rect>
            </w:pict>
          </mc:Fallback>
        </mc:AlternateContent>
      </w:r>
      <w:r w:rsidR="00445DBD">
        <w:rPr>
          <w:b w:val="0"/>
          <w:bCs/>
          <w:i/>
          <w:iCs/>
          <w:noProof/>
          <w:szCs w:val="24"/>
          <w:rtl/>
        </w:rPr>
        <mc:AlternateContent>
          <mc:Choice Requires="wps">
            <w:drawing>
              <wp:anchor distT="0" distB="0" distL="114300" distR="114300" simplePos="0" relativeHeight="251710464" behindDoc="1" locked="0" layoutInCell="1" allowOverlap="1">
                <wp:simplePos x="0" y="0"/>
                <wp:positionH relativeFrom="column">
                  <wp:posOffset>-742950</wp:posOffset>
                </wp:positionH>
                <wp:positionV relativeFrom="paragraph">
                  <wp:posOffset>215265</wp:posOffset>
                </wp:positionV>
                <wp:extent cx="5705475" cy="2790825"/>
                <wp:effectExtent l="0" t="0" r="0" b="3810"/>
                <wp:wrapNone/>
                <wp:docPr id="5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79082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left:0;text-align:left;margin-left:-58.5pt;margin-top:16.95pt;width:449.25pt;height:219.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" fillcolor="#d8d8d8 [2732]" stroked="f" strokecolor="#bfbfbf [2412]"/>
            </w:pict>
          </mc:Fallback>
        </mc:AlternateContent>
      </w:r>
    </w:p>
    <w:p w:rsidR="00114565" w:rsidRDefault="00445DBD" w:rsidP="00473FE9">
      <w:pPr>
        <w:spacing w:line="312" w:lineRule="auto"/>
        <w:rPr>
          <w:rFonts w:cs="B Yekan"/>
          <w:b w:val="0"/>
          <w:bCs/>
          <w:szCs w:val="24"/>
          <w:rtl/>
        </w:rPr>
      </w:pPr>
      <w:r>
        <w:rPr>
          <w:noProof/>
          <w:szCs w:val="24"/>
          <w:rtl/>
        </w:rPr>
        <mc:AlternateContent>
          <mc:Choice Requires="wps">
            <w:drawing>
              <wp:anchor distT="0" distB="0" distL="114300" distR="114300" simplePos="0" relativeHeight="251730944" behindDoc="0" locked="0" layoutInCell="1" allowOverlap="1">
                <wp:simplePos x="0" y="0"/>
                <wp:positionH relativeFrom="column">
                  <wp:posOffset>3477260</wp:posOffset>
                </wp:positionH>
                <wp:positionV relativeFrom="paragraph">
                  <wp:posOffset>12065</wp:posOffset>
                </wp:positionV>
                <wp:extent cx="422910" cy="210185"/>
                <wp:effectExtent l="635" t="2540" r="14605" b="25400"/>
                <wp:wrapNone/>
                <wp:docPr id="54"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22910" cy="210185"/>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26" type="#_x0000_t55" style="position:absolute;left:0;text-align:left;margin-left:273.8pt;margin-top:.95pt;width:33.3pt;height:16.55pt;rotation:18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" fillcolor="#666 [1936]" stroked="f" strokecolor="black [3200]" strokeweight="1pt">
                <v:fill color2="black [3200]" focus="50%" type="gradient"/>
                <v:shadow on="t" color="#7f7f7f [1601]" offset="1pt"/>
              </v:shape>
            </w:pict>
          </mc:Fallback>
        </mc:AlternateContent>
      </w:r>
      <w:r w:rsidR="00861651">
        <w:rPr>
          <w:rFonts w:cs="B Yekan" w:hint="cs"/>
          <w:b w:val="0"/>
          <w:bCs/>
          <w:szCs w:val="24"/>
          <w:rtl/>
        </w:rPr>
        <w:t xml:space="preserve">          </w:t>
      </w:r>
      <w:r w:rsidR="00B04243">
        <w:rPr>
          <w:rFonts w:cs="B Yekan" w:hint="cs"/>
          <w:b w:val="0"/>
          <w:bCs/>
          <w:szCs w:val="24"/>
          <w:rtl/>
        </w:rPr>
        <w:t xml:space="preserve"> </w:t>
      </w:r>
      <w:r w:rsidR="00E95694">
        <w:rPr>
          <w:rFonts w:cs="B Yekan" w:hint="cs"/>
          <w:b w:val="0"/>
          <w:bCs/>
          <w:szCs w:val="24"/>
          <w:rtl/>
        </w:rPr>
        <w:t xml:space="preserve">  </w:t>
      </w:r>
      <w:r w:rsidR="00114565" w:rsidRPr="005C21B1">
        <w:rPr>
          <w:rFonts w:cs="B Yekan" w:hint="cs"/>
          <w:b w:val="0"/>
          <w:bCs/>
          <w:szCs w:val="24"/>
          <w:rtl/>
        </w:rPr>
        <w:t xml:space="preserve"> </w:t>
      </w:r>
      <w:r w:rsidR="00451911">
        <w:rPr>
          <w:rFonts w:cs="B Yekan" w:hint="cs"/>
          <w:b w:val="0"/>
          <w:bCs/>
          <w:szCs w:val="24"/>
          <w:rtl/>
        </w:rPr>
        <w:t>پذیرش در بورس اوراق بهادار تهران</w:t>
      </w:r>
    </w:p>
    <w:p w:rsidR="00451911" w:rsidRPr="005C21B1" w:rsidRDefault="00451911" w:rsidP="00473FE9">
      <w:pPr>
        <w:spacing w:line="312" w:lineRule="auto"/>
        <w:rPr>
          <w:rFonts w:cs="B Yekan"/>
          <w:b w:val="0"/>
          <w:bCs/>
          <w:szCs w:val="24"/>
          <w:rtl/>
        </w:rPr>
      </w:pPr>
    </w:p>
    <w:p w:rsidR="00114565" w:rsidRPr="005C21B1" w:rsidRDefault="00440437" w:rsidP="00C10588">
      <w:pPr>
        <w:spacing w:line="312" w:lineRule="auto"/>
        <w:rPr>
          <w:szCs w:val="24"/>
          <w:rtl/>
        </w:rPr>
      </w:pPr>
      <w:r w:rsidRPr="005C21B1">
        <w:rPr>
          <w:rFonts w:hint="cs"/>
          <w:szCs w:val="24"/>
          <w:rtl/>
        </w:rPr>
        <w:t>پذیرش در بورس به مفهوم تطبیق وضعیت و شرایط اوراق بهادار و ناشر آن با شرایط مندرج در دستورالعمل پذیرش اوراق بهادار در</w:t>
      </w:r>
      <w:r w:rsidRPr="005C21B1">
        <w:rPr>
          <w:szCs w:val="24"/>
        </w:rPr>
        <w:t xml:space="preserve"> </w:t>
      </w:r>
      <w:r w:rsidRPr="005C21B1">
        <w:rPr>
          <w:rFonts w:hint="cs"/>
          <w:szCs w:val="24"/>
          <w:rtl/>
        </w:rPr>
        <w:t>بورس اوراق</w:t>
      </w:r>
      <w:r w:rsidRPr="005C21B1">
        <w:rPr>
          <w:szCs w:val="24"/>
        </w:rPr>
        <w:t xml:space="preserve"> </w:t>
      </w:r>
      <w:r w:rsidRPr="005C21B1">
        <w:rPr>
          <w:rFonts w:hint="cs"/>
          <w:szCs w:val="24"/>
          <w:rtl/>
        </w:rPr>
        <w:t>بهادار</w:t>
      </w:r>
      <w:r w:rsidRPr="005C21B1">
        <w:rPr>
          <w:szCs w:val="24"/>
        </w:rPr>
        <w:t xml:space="preserve"> </w:t>
      </w:r>
      <w:r w:rsidRPr="005C21B1">
        <w:rPr>
          <w:rFonts w:hint="cs"/>
          <w:szCs w:val="24"/>
          <w:rtl/>
        </w:rPr>
        <w:t xml:space="preserve">تهران(مصوب 1/10/1386 اصلاحيه مصوب </w:t>
      </w:r>
      <w:r w:rsidR="001405B8" w:rsidRPr="005C21B1">
        <w:rPr>
          <w:rFonts w:hint="cs"/>
          <w:szCs w:val="24"/>
          <w:rtl/>
        </w:rPr>
        <w:t>15</w:t>
      </w:r>
      <w:r w:rsidRPr="005C21B1">
        <w:rPr>
          <w:rFonts w:hint="cs"/>
          <w:szCs w:val="24"/>
          <w:rtl/>
        </w:rPr>
        <w:t>/</w:t>
      </w:r>
      <w:r w:rsidR="001405B8" w:rsidRPr="005C21B1">
        <w:rPr>
          <w:rFonts w:hint="cs"/>
          <w:szCs w:val="24"/>
          <w:rtl/>
        </w:rPr>
        <w:t>05</w:t>
      </w:r>
      <w:r w:rsidRPr="005C21B1">
        <w:rPr>
          <w:rFonts w:hint="cs"/>
          <w:szCs w:val="24"/>
          <w:rtl/>
        </w:rPr>
        <w:t>/139</w:t>
      </w:r>
      <w:r w:rsidR="007812F8" w:rsidRPr="005C21B1">
        <w:rPr>
          <w:rFonts w:hint="cs"/>
          <w:szCs w:val="24"/>
          <w:rtl/>
        </w:rPr>
        <w:t>1</w:t>
      </w:r>
      <w:r w:rsidRPr="005C21B1">
        <w:rPr>
          <w:rFonts w:hint="cs"/>
          <w:szCs w:val="24"/>
          <w:rtl/>
        </w:rPr>
        <w:t xml:space="preserve">) به منظور فراهم شدن امکان معامله اوراق بهادار در بورس است. براساس مقررات بازار سرمایه، شرکت‌هایی که متقاضی پذیرش اوراق بهادار خود در بورس هستند، تمام یا بخشی از وظایف خود در فرآیند پذیرش را از طریق مشاوران پذیرش که </w:t>
      </w:r>
      <w:r w:rsidRPr="005C21B1">
        <w:rPr>
          <w:rFonts w:hint="cs"/>
          <w:szCs w:val="24"/>
          <w:rtl/>
        </w:rPr>
        <w:lastRenderedPageBreak/>
        <w:t xml:space="preserve">دارای مجوز از سازمان بورس و اوراق بهادار هستند، انجام می‌دهند. به عبارت دیگر، مشاوران پذیرش، به عنوان رابط میان ناشران اوراق بهادار متقاضی پذیرش و بورس‌ها عمل می‌کنند. </w:t>
      </w:r>
    </w:p>
    <w:p w:rsidR="007A6D35" w:rsidRPr="005C21B1" w:rsidRDefault="007A6D35" w:rsidP="00FE51DB">
      <w:pPr>
        <w:spacing w:line="312" w:lineRule="auto"/>
        <w:rPr>
          <w:szCs w:val="24"/>
          <w:rtl/>
          <w:lang w:bidi="ar-SA"/>
        </w:rPr>
      </w:pPr>
      <w:r w:rsidRPr="005C21B1">
        <w:rPr>
          <w:rFonts w:hint="cs"/>
          <w:szCs w:val="24"/>
          <w:rtl/>
        </w:rPr>
        <w:t>پذیرش سهام عادي در بورس صرفا در یکی از تابلوهاي بازار اول یا در بازار دوم صورت می</w:t>
      </w:r>
      <w:r w:rsidR="000733A8" w:rsidRPr="005C21B1">
        <w:rPr>
          <w:rFonts w:hint="eastAsia"/>
          <w:szCs w:val="24"/>
          <w:rtl/>
        </w:rPr>
        <w:t>‌</w:t>
      </w:r>
      <w:r w:rsidRPr="005C21B1">
        <w:rPr>
          <w:rFonts w:hint="cs"/>
          <w:szCs w:val="24"/>
          <w:rtl/>
        </w:rPr>
        <w:t>پذیرد. متقاضی در صورت دارا بودن شرایط عمومی پذیرش سهام عادي،</w:t>
      </w:r>
      <w:r w:rsidRPr="005C21B1">
        <w:rPr>
          <w:szCs w:val="24"/>
          <w:rtl/>
        </w:rPr>
        <w:t xml:space="preserve"> با توجه به شرایط خاص پذیرش سهام در هر یک از این بازارها، بای</w:t>
      </w:r>
      <w:r w:rsidR="00FE51DB">
        <w:rPr>
          <w:rFonts w:hint="cs"/>
          <w:szCs w:val="24"/>
          <w:rtl/>
        </w:rPr>
        <w:t>د</w:t>
      </w:r>
      <w:r w:rsidRPr="005C21B1">
        <w:rPr>
          <w:szCs w:val="24"/>
          <w:rtl/>
        </w:rPr>
        <w:t xml:space="preserve"> تقاضاي </w:t>
      </w:r>
      <w:r w:rsidRPr="005C21B1">
        <w:rPr>
          <w:rFonts w:hint="cs"/>
          <w:szCs w:val="24"/>
          <w:rtl/>
        </w:rPr>
        <w:t>پذیرش خود</w:t>
      </w:r>
      <w:r w:rsidR="00FE51DB">
        <w:rPr>
          <w:rFonts w:hint="cs"/>
          <w:szCs w:val="24"/>
          <w:rtl/>
        </w:rPr>
        <w:t xml:space="preserve"> را</w:t>
      </w:r>
      <w:r w:rsidRPr="005C21B1">
        <w:rPr>
          <w:rFonts w:hint="cs"/>
          <w:szCs w:val="24"/>
          <w:rtl/>
        </w:rPr>
        <w:t xml:space="preserve"> در تابلو اصلی یا فرعی بازار اول یا در بازار دوم به بورس ارائه نماید</w:t>
      </w:r>
      <w:r w:rsidR="0061235C" w:rsidRPr="005C21B1">
        <w:rPr>
          <w:rFonts w:hint="cs"/>
          <w:szCs w:val="24"/>
          <w:rtl/>
          <w:lang w:bidi="ar-SA"/>
        </w:rPr>
        <w:t>.</w:t>
      </w:r>
    </w:p>
    <w:p w:rsidR="00132A0B" w:rsidRPr="005C21B1" w:rsidRDefault="00132A0B" w:rsidP="00473FE9">
      <w:pPr>
        <w:spacing w:line="312" w:lineRule="auto"/>
        <w:rPr>
          <w:szCs w:val="24"/>
          <w:rtl/>
        </w:rPr>
      </w:pPr>
    </w:p>
    <w:p w:rsidR="00132A0B" w:rsidRPr="00D92510" w:rsidRDefault="00445DBD" w:rsidP="00132A0B">
      <w:pPr>
        <w:bidi w:val="0"/>
        <w:spacing w:line="312" w:lineRule="auto"/>
        <w:jc w:val="right"/>
        <w:rPr>
          <w:rFonts w:cs="B Yekan"/>
          <w:sz w:val="22"/>
          <w:szCs w:val="22"/>
        </w:rPr>
      </w:pPr>
      <w:r>
        <w:rPr>
          <w:rFonts w:cs="B Yekan"/>
          <w:b w:val="0"/>
          <w:bCs/>
          <w:noProof/>
          <w:szCs w:val="24"/>
        </w:rPr>
        <mc:AlternateContent>
          <mc:Choice Requires="wps">
            <w:drawing>
              <wp:anchor distT="0" distB="0" distL="114300" distR="114300" simplePos="0" relativeHeight="251751424" behindDoc="0" locked="0" layoutInCell="1" allowOverlap="1">
                <wp:simplePos x="0" y="0"/>
                <wp:positionH relativeFrom="column">
                  <wp:posOffset>3400425</wp:posOffset>
                </wp:positionH>
                <wp:positionV relativeFrom="paragraph">
                  <wp:posOffset>12700</wp:posOffset>
                </wp:positionV>
                <wp:extent cx="450850" cy="224155"/>
                <wp:effectExtent l="0" t="3175" r="0" b="1270"/>
                <wp:wrapNone/>
                <wp:docPr id="53"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8" o:spid="_x0000_s1026" type="#_x0000_t93" style="position:absolute;left:0;text-align:left;margin-left:267.75pt;margin-top:1pt;width:35.5pt;height:17.65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" fillcolor="#666 [1936]" stroked="f" strokecolor="black [3200]" strokeweight="1pt">
                <v:fill color2="black [3200]" focus="50%" type="gradient"/>
                <v:shadow color="#7f7f7f [1601]" offset="1pt"/>
              </v:shape>
            </w:pict>
          </mc:Fallback>
        </mc:AlternateContent>
      </w:r>
      <w:r w:rsidR="009F2CC4">
        <w:rPr>
          <w:rFonts w:cs="B Yekan" w:hint="cs"/>
          <w:b w:val="0"/>
          <w:bCs/>
          <w:szCs w:val="24"/>
          <w:rtl/>
        </w:rPr>
        <w:t xml:space="preserve">      </w:t>
      </w:r>
      <w:r w:rsidR="00861651">
        <w:rPr>
          <w:rFonts w:cs="B Yekan" w:hint="cs"/>
          <w:b w:val="0"/>
          <w:bCs/>
          <w:szCs w:val="24"/>
          <w:rtl/>
        </w:rPr>
        <w:t xml:space="preserve">        </w:t>
      </w:r>
      <w:r w:rsidR="00B04243">
        <w:rPr>
          <w:rFonts w:cs="B Yekan" w:hint="cs"/>
          <w:b w:val="0"/>
          <w:bCs/>
          <w:szCs w:val="24"/>
          <w:rtl/>
        </w:rPr>
        <w:t xml:space="preserve">  </w:t>
      </w:r>
      <w:r w:rsidR="009F2CC4">
        <w:rPr>
          <w:rFonts w:cs="B Yekan" w:hint="cs"/>
          <w:b w:val="0"/>
          <w:bCs/>
          <w:szCs w:val="24"/>
          <w:rtl/>
        </w:rPr>
        <w:t xml:space="preserve"> </w:t>
      </w:r>
      <w:r w:rsidR="00E95694">
        <w:rPr>
          <w:rFonts w:cs="B Yekan" w:hint="cs"/>
          <w:szCs w:val="24"/>
          <w:rtl/>
        </w:rPr>
        <w:t xml:space="preserve">  </w:t>
      </w:r>
      <w:r w:rsidR="009F2CC4" w:rsidRPr="008A53A6">
        <w:rPr>
          <w:rFonts w:cs="B Yekan" w:hint="cs"/>
          <w:szCs w:val="24"/>
          <w:rtl/>
        </w:rPr>
        <w:t xml:space="preserve"> </w:t>
      </w:r>
      <w:r w:rsidR="00B2001D" w:rsidRPr="00D92510">
        <w:rPr>
          <w:rFonts w:cs="B Yekan" w:hint="cs"/>
          <w:sz w:val="22"/>
          <w:szCs w:val="22"/>
          <w:rtl/>
        </w:rPr>
        <w:t>شرایط عمومی پذیرش در بورس اوراق بهادار تهران</w:t>
      </w:r>
      <w:r w:rsidR="009F2CC4" w:rsidRPr="00D92510">
        <w:rPr>
          <w:rFonts w:cs="B Yekan"/>
          <w:sz w:val="22"/>
          <w:szCs w:val="22"/>
        </w:rPr>
        <w:t xml:space="preserve">                  </w:t>
      </w:r>
      <w:r w:rsidR="00861651">
        <w:rPr>
          <w:rFonts w:cs="B Yekan"/>
          <w:sz w:val="22"/>
          <w:szCs w:val="22"/>
        </w:rPr>
        <w:t xml:space="preserve">   </w:t>
      </w:r>
    </w:p>
    <w:tbl>
      <w:tblPr>
        <w:tblStyle w:val="LightShading1"/>
        <w:tblpPr w:leftFromText="180" w:rightFromText="180" w:vertAnchor="text" w:horzAnchor="margin" w:tblpY="345"/>
        <w:bidiVisual/>
        <w:tblW w:w="4664" w:type="pct"/>
        <w:tblLayout w:type="fixed"/>
        <w:tblLook w:val="04A0" w:firstRow="1" w:lastRow="0" w:firstColumn="1" w:lastColumn="0" w:noHBand="0" w:noVBand="1"/>
      </w:tblPr>
      <w:tblGrid>
        <w:gridCol w:w="670"/>
        <w:gridCol w:w="3118"/>
        <w:gridCol w:w="708"/>
        <w:gridCol w:w="711"/>
        <w:gridCol w:w="707"/>
      </w:tblGrid>
      <w:tr w:rsidR="00FE4579" w:rsidRPr="00174619" w:rsidTr="005D4B99">
        <w:trPr>
          <w:cnfStyle w:val="100000000000" w:firstRow="1" w:lastRow="0" w:firstColumn="0" w:lastColumn="0" w:oddVBand="0" w:evenVBand="0" w:oddHBand="0"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566" w:type="pct"/>
            <w:vMerge w:val="restart"/>
            <w:tcBorders>
              <w:top w:val="single" w:sz="18" w:space="0" w:color="auto"/>
              <w:left w:val="single" w:sz="4" w:space="0" w:color="auto"/>
              <w:bottom w:val="single" w:sz="4" w:space="0" w:color="auto"/>
              <w:right w:val="single" w:sz="4" w:space="0" w:color="auto"/>
            </w:tcBorders>
            <w:hideMark/>
          </w:tcPr>
          <w:p w:rsidR="00FE4579" w:rsidRDefault="00FE4579" w:rsidP="005D4B99">
            <w:pPr>
              <w:jc w:val="center"/>
              <w:rPr>
                <w:rFonts w:cs="B Nazanin"/>
                <w:sz w:val="20"/>
                <w:szCs w:val="20"/>
                <w:rtl/>
              </w:rPr>
            </w:pPr>
          </w:p>
          <w:p w:rsidR="00FE4579" w:rsidRPr="00174619" w:rsidRDefault="00FE4579" w:rsidP="005D4B99">
            <w:pPr>
              <w:jc w:val="center"/>
              <w:rPr>
                <w:rFonts w:cs="B Nazanin"/>
                <w:bCs w:val="0"/>
                <w:sz w:val="20"/>
                <w:szCs w:val="20"/>
              </w:rPr>
            </w:pPr>
            <w:r w:rsidRPr="00803DCB">
              <w:rPr>
                <w:rFonts w:cs="B Nazanin" w:hint="cs"/>
                <w:sz w:val="20"/>
                <w:szCs w:val="20"/>
                <w:rtl/>
              </w:rPr>
              <w:t>ردیف</w:t>
            </w:r>
          </w:p>
        </w:tc>
        <w:tc>
          <w:tcPr>
            <w:tcW w:w="2636" w:type="pct"/>
            <w:vMerge w:val="restart"/>
            <w:tcBorders>
              <w:top w:val="single" w:sz="18" w:space="0" w:color="auto"/>
              <w:left w:val="single" w:sz="4" w:space="0" w:color="auto"/>
              <w:bottom w:val="single" w:sz="4" w:space="0" w:color="auto"/>
              <w:right w:val="single" w:sz="4" w:space="0" w:color="auto"/>
            </w:tcBorders>
            <w:hideMark/>
          </w:tcPr>
          <w:p w:rsidR="00FE4579" w:rsidRDefault="00FE4579" w:rsidP="005D4B99">
            <w:pPr>
              <w:jc w:val="center"/>
              <w:cnfStyle w:val="100000000000" w:firstRow="1" w:lastRow="0" w:firstColumn="0" w:lastColumn="0" w:oddVBand="0" w:evenVBand="0" w:oddHBand="0" w:evenHBand="0" w:firstRowFirstColumn="0" w:firstRowLastColumn="0" w:lastRowFirstColumn="0" w:lastRowLastColumn="0"/>
              <w:rPr>
                <w:rFonts w:cs="B Nazanin"/>
                <w:sz w:val="20"/>
                <w:szCs w:val="20"/>
                <w:rtl/>
                <w:lang w:bidi="ar-SA"/>
              </w:rPr>
            </w:pPr>
          </w:p>
          <w:p w:rsidR="00FE4579" w:rsidRPr="00174619" w:rsidRDefault="00FE4579" w:rsidP="005D4B9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lang w:bidi="ar-SA"/>
              </w:rPr>
              <w:t>شرط</w:t>
            </w:r>
          </w:p>
        </w:tc>
        <w:tc>
          <w:tcPr>
            <w:tcW w:w="1200" w:type="pct"/>
            <w:gridSpan w:val="2"/>
            <w:tcBorders>
              <w:top w:val="single" w:sz="18" w:space="0" w:color="auto"/>
              <w:left w:val="single" w:sz="4" w:space="0" w:color="auto"/>
              <w:bottom w:val="single" w:sz="4" w:space="0" w:color="auto"/>
              <w:right w:val="single" w:sz="4" w:space="0" w:color="auto"/>
            </w:tcBorders>
            <w:hideMark/>
          </w:tcPr>
          <w:p w:rsidR="00FE4579" w:rsidRPr="00174619" w:rsidRDefault="00FE4579" w:rsidP="005D4B9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rPr>
              <w:t>بازار اول</w:t>
            </w:r>
          </w:p>
        </w:tc>
        <w:tc>
          <w:tcPr>
            <w:tcW w:w="598" w:type="pct"/>
            <w:vMerge w:val="restart"/>
            <w:tcBorders>
              <w:top w:val="single" w:sz="18" w:space="0" w:color="auto"/>
              <w:left w:val="single" w:sz="4" w:space="0" w:color="auto"/>
              <w:bottom w:val="single" w:sz="4" w:space="0" w:color="auto"/>
              <w:right w:val="single" w:sz="4" w:space="0" w:color="auto"/>
            </w:tcBorders>
            <w:hideMark/>
          </w:tcPr>
          <w:p w:rsidR="00FE4579" w:rsidRPr="00174619" w:rsidRDefault="00FE4579" w:rsidP="005D4B9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rPr>
              <w:t>بازار دوم</w:t>
            </w:r>
          </w:p>
        </w:tc>
      </w:tr>
      <w:tr w:rsidR="00811A33" w:rsidRPr="00174619" w:rsidTr="005D4B99">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566" w:type="pct"/>
            <w:vMerge/>
            <w:tcBorders>
              <w:top w:val="single" w:sz="4" w:space="0" w:color="auto"/>
              <w:left w:val="single" w:sz="4" w:space="0" w:color="auto"/>
              <w:bottom w:val="single" w:sz="4" w:space="0" w:color="auto"/>
              <w:right w:val="single" w:sz="4" w:space="0" w:color="auto"/>
            </w:tcBorders>
            <w:hideMark/>
          </w:tcPr>
          <w:p w:rsidR="00473FE9" w:rsidRPr="00174619" w:rsidRDefault="00473FE9" w:rsidP="005D4B99">
            <w:pPr>
              <w:jc w:val="center"/>
              <w:rPr>
                <w:rFonts w:cs="B Nazanin"/>
                <w:bCs w:val="0"/>
                <w:sz w:val="20"/>
                <w:szCs w:val="20"/>
              </w:rPr>
            </w:pPr>
          </w:p>
        </w:tc>
        <w:tc>
          <w:tcPr>
            <w:tcW w:w="2636" w:type="pct"/>
            <w:vMerge/>
            <w:tcBorders>
              <w:top w:val="single" w:sz="4" w:space="0" w:color="auto"/>
              <w:left w:val="single" w:sz="4" w:space="0" w:color="auto"/>
              <w:bottom w:val="single" w:sz="4" w:space="0" w:color="auto"/>
              <w:right w:val="single" w:sz="4" w:space="0" w:color="auto"/>
            </w:tcBorders>
            <w:hideMark/>
          </w:tcPr>
          <w:p w:rsidR="00473FE9" w:rsidRPr="00174619" w:rsidRDefault="00473FE9" w:rsidP="005D4B9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p>
        </w:tc>
        <w:tc>
          <w:tcPr>
            <w:tcW w:w="599" w:type="pct"/>
            <w:tcBorders>
              <w:top w:val="single" w:sz="4" w:space="0" w:color="auto"/>
              <w:left w:val="single" w:sz="4" w:space="0" w:color="auto"/>
              <w:bottom w:val="single" w:sz="4" w:space="0" w:color="auto"/>
              <w:right w:val="single" w:sz="4" w:space="0" w:color="auto"/>
            </w:tcBorders>
            <w:shd w:val="clear" w:color="auto" w:fill="auto"/>
            <w:hideMark/>
          </w:tcPr>
          <w:p w:rsidR="00473FE9" w:rsidRPr="00174619" w:rsidRDefault="00473FE9" w:rsidP="005D4B9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اصلي</w:t>
            </w:r>
          </w:p>
        </w:tc>
        <w:tc>
          <w:tcPr>
            <w:tcW w:w="601" w:type="pct"/>
            <w:tcBorders>
              <w:top w:val="single" w:sz="4" w:space="0" w:color="auto"/>
              <w:left w:val="single" w:sz="4" w:space="0" w:color="auto"/>
              <w:bottom w:val="single" w:sz="4" w:space="0" w:color="auto"/>
              <w:right w:val="single" w:sz="4" w:space="0" w:color="auto"/>
            </w:tcBorders>
            <w:shd w:val="clear" w:color="auto" w:fill="auto"/>
            <w:hideMark/>
          </w:tcPr>
          <w:p w:rsidR="00473FE9" w:rsidRPr="00174619" w:rsidRDefault="00473FE9" w:rsidP="005D4B9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فرعي</w:t>
            </w:r>
          </w:p>
        </w:tc>
        <w:tc>
          <w:tcPr>
            <w:tcW w:w="598" w:type="pct"/>
            <w:vMerge/>
            <w:tcBorders>
              <w:top w:val="single" w:sz="4" w:space="0" w:color="auto"/>
              <w:left w:val="single" w:sz="4" w:space="0" w:color="auto"/>
              <w:bottom w:val="single" w:sz="4" w:space="0" w:color="auto"/>
              <w:right w:val="single" w:sz="4" w:space="0" w:color="auto"/>
            </w:tcBorders>
            <w:hideMark/>
          </w:tcPr>
          <w:p w:rsidR="00473FE9" w:rsidRPr="00174619" w:rsidRDefault="00473FE9" w:rsidP="005D4B99">
            <w:p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r>
      <w:tr w:rsidR="006253BB" w:rsidRPr="00174619" w:rsidTr="005D4B99">
        <w:trPr>
          <w:trHeight w:val="315"/>
        </w:trPr>
        <w:tc>
          <w:tcPr>
            <w:cnfStyle w:val="001000000000" w:firstRow="0" w:lastRow="0" w:firstColumn="1" w:lastColumn="0" w:oddVBand="0" w:evenVBand="0" w:oddHBand="0" w:evenHBand="0" w:firstRowFirstColumn="0" w:firstRowLastColumn="0" w:lastRowFirstColumn="0" w:lastRowLastColumn="0"/>
            <w:tcW w:w="566" w:type="pct"/>
            <w:tcBorders>
              <w:left w:val="single" w:sz="4" w:space="0" w:color="auto"/>
              <w:right w:val="single" w:sz="4" w:space="0" w:color="auto"/>
            </w:tcBorders>
            <w:hideMark/>
          </w:tcPr>
          <w:p w:rsidR="006253BB" w:rsidRPr="00174619" w:rsidRDefault="006253BB" w:rsidP="005D4B99">
            <w:pPr>
              <w:jc w:val="center"/>
              <w:rPr>
                <w:rFonts w:cs="B Nazanin"/>
                <w:sz w:val="20"/>
                <w:szCs w:val="20"/>
              </w:rPr>
            </w:pPr>
            <w:r w:rsidRPr="00174619">
              <w:rPr>
                <w:rFonts w:cs="B Nazanin"/>
                <w:sz w:val="20"/>
                <w:szCs w:val="20"/>
                <w:rtl/>
              </w:rPr>
              <w:t>1</w:t>
            </w:r>
          </w:p>
        </w:tc>
        <w:tc>
          <w:tcPr>
            <w:tcW w:w="2636" w:type="pct"/>
            <w:tcBorders>
              <w:left w:val="single" w:sz="4" w:space="0" w:color="auto"/>
              <w:right w:val="single" w:sz="4" w:space="0" w:color="auto"/>
            </w:tcBorders>
            <w:hideMark/>
          </w:tcPr>
          <w:p w:rsidR="006253BB" w:rsidRPr="00174619" w:rsidRDefault="006253BB" w:rsidP="00C000F3">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 xml:space="preserve">نزد سازمان ثبت شده </w:t>
            </w:r>
            <w:r w:rsidR="00EE7D19">
              <w:rPr>
                <w:rFonts w:cs="B Nazanin" w:hint="cs"/>
                <w:sz w:val="20"/>
                <w:szCs w:val="20"/>
                <w:rtl/>
              </w:rPr>
              <w:t>باشد.</w:t>
            </w:r>
            <w:r w:rsidRPr="00174619">
              <w:rPr>
                <w:rFonts w:cs="B Nazanin" w:hint="cs"/>
                <w:sz w:val="20"/>
                <w:szCs w:val="20"/>
                <w:rtl/>
              </w:rPr>
              <w:t xml:space="preserve"> </w:t>
            </w:r>
            <w:r w:rsidRPr="00174619">
              <w:rPr>
                <w:rFonts w:cs="B Nazanin" w:hint="cs"/>
                <w:sz w:val="20"/>
                <w:szCs w:val="20"/>
                <w:vertAlign w:val="superscript"/>
                <w:rtl/>
              </w:rPr>
              <w:t>(1)</w:t>
            </w:r>
          </w:p>
        </w:tc>
        <w:tc>
          <w:tcPr>
            <w:tcW w:w="599" w:type="pct"/>
            <w:tcBorders>
              <w:left w:val="single" w:sz="4" w:space="0" w:color="auto"/>
            </w:tcBorders>
            <w:vAlign w:val="center"/>
            <w:hideMark/>
          </w:tcPr>
          <w:p w:rsidR="006253BB" w:rsidRPr="00EE7D19" w:rsidRDefault="006253BB" w:rsidP="00C000F3">
            <w:pPr>
              <w:pStyle w:val="ListParagraph"/>
              <w:numPr>
                <w:ilvl w:val="0"/>
                <w:numId w:val="28"/>
              </w:numPr>
              <w:tabs>
                <w:tab w:val="left" w:pos="266"/>
                <w:tab w:val="center" w:pos="1168"/>
              </w:tabs>
              <w:jc w:val="both"/>
              <w:cnfStyle w:val="000000000000" w:firstRow="0" w:lastRow="0" w:firstColumn="0" w:lastColumn="0" w:oddVBand="0" w:evenVBand="0" w:oddHBand="0" w:evenHBand="0" w:firstRowFirstColumn="0" w:firstRowLastColumn="0" w:lastRowFirstColumn="0" w:lastRowLastColumn="0"/>
              <w:rPr>
                <w:rFonts w:cs="B Nazanin"/>
                <w:sz w:val="20"/>
                <w:szCs w:val="20"/>
              </w:rPr>
            </w:pPr>
          </w:p>
        </w:tc>
        <w:tc>
          <w:tcPr>
            <w:tcW w:w="601" w:type="pct"/>
            <w:tcBorders>
              <w:left w:val="single" w:sz="4" w:space="0" w:color="auto"/>
            </w:tcBorders>
            <w:vAlign w:val="center"/>
          </w:tcPr>
          <w:p w:rsidR="006253BB" w:rsidRPr="00EE7D19" w:rsidRDefault="006253BB" w:rsidP="00C000F3">
            <w:pPr>
              <w:pStyle w:val="ListParagraph"/>
              <w:numPr>
                <w:ilvl w:val="0"/>
                <w:numId w:val="28"/>
              </w:numPr>
              <w:tabs>
                <w:tab w:val="left" w:pos="266"/>
                <w:tab w:val="center" w:pos="1168"/>
              </w:tabs>
              <w:jc w:val="both"/>
              <w:cnfStyle w:val="000000000000" w:firstRow="0" w:lastRow="0" w:firstColumn="0" w:lastColumn="0" w:oddVBand="0" w:evenVBand="0" w:oddHBand="0" w:evenHBand="0" w:firstRowFirstColumn="0" w:firstRowLastColumn="0" w:lastRowFirstColumn="0" w:lastRowLastColumn="0"/>
              <w:rPr>
                <w:rFonts w:cs="B Nazanin"/>
                <w:sz w:val="20"/>
                <w:szCs w:val="20"/>
                <w:rtl/>
              </w:rPr>
            </w:pPr>
            <w:r w:rsidRPr="00174619">
              <w:rPr>
                <w:lang w:val="en-GB"/>
              </w:rPr>
              <w:sym w:font="Wingdings" w:char="00FC"/>
            </w:r>
          </w:p>
        </w:tc>
        <w:tc>
          <w:tcPr>
            <w:tcW w:w="598" w:type="pct"/>
            <w:tcBorders>
              <w:left w:val="single" w:sz="4" w:space="0" w:color="auto"/>
              <w:right w:val="single" w:sz="4" w:space="0" w:color="auto"/>
            </w:tcBorders>
            <w:vAlign w:val="center"/>
          </w:tcPr>
          <w:p w:rsidR="006253BB" w:rsidRPr="00EE7D19" w:rsidRDefault="006253BB" w:rsidP="00C000F3">
            <w:pPr>
              <w:pStyle w:val="ListParagraph"/>
              <w:numPr>
                <w:ilvl w:val="0"/>
                <w:numId w:val="28"/>
              </w:numPr>
              <w:tabs>
                <w:tab w:val="left" w:pos="266"/>
                <w:tab w:val="center" w:pos="1168"/>
              </w:tabs>
              <w:jc w:val="both"/>
              <w:cnfStyle w:val="000000000000" w:firstRow="0" w:lastRow="0" w:firstColumn="0" w:lastColumn="0" w:oddVBand="0" w:evenVBand="0" w:oddHBand="0" w:evenHBand="0" w:firstRowFirstColumn="0" w:firstRowLastColumn="0" w:lastRowFirstColumn="0" w:lastRowLastColumn="0"/>
              <w:rPr>
                <w:rFonts w:cs="B Nazanin"/>
                <w:sz w:val="20"/>
                <w:szCs w:val="20"/>
              </w:rPr>
            </w:pPr>
          </w:p>
        </w:tc>
      </w:tr>
      <w:tr w:rsidR="005D4B99" w:rsidRPr="00174619" w:rsidTr="005D4B99">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566" w:type="pct"/>
            <w:tcBorders>
              <w:left w:val="single" w:sz="4" w:space="0" w:color="auto"/>
              <w:right w:val="single" w:sz="4" w:space="0" w:color="auto"/>
            </w:tcBorders>
            <w:hideMark/>
          </w:tcPr>
          <w:p w:rsidR="006253BB" w:rsidRPr="00174619" w:rsidRDefault="006253BB" w:rsidP="005D4B99">
            <w:pPr>
              <w:jc w:val="center"/>
              <w:rPr>
                <w:rFonts w:cs="B Nazanin"/>
                <w:sz w:val="20"/>
                <w:szCs w:val="20"/>
              </w:rPr>
            </w:pPr>
            <w:r w:rsidRPr="00174619">
              <w:rPr>
                <w:rFonts w:cs="B Nazanin"/>
                <w:sz w:val="20"/>
                <w:szCs w:val="20"/>
                <w:rtl/>
              </w:rPr>
              <w:t>2</w:t>
            </w:r>
          </w:p>
        </w:tc>
        <w:tc>
          <w:tcPr>
            <w:tcW w:w="2636" w:type="pct"/>
            <w:tcBorders>
              <w:left w:val="single" w:sz="4" w:space="0" w:color="auto"/>
              <w:right w:val="single" w:sz="4" w:space="0" w:color="auto"/>
            </w:tcBorders>
            <w:hideMark/>
          </w:tcPr>
          <w:p w:rsidR="006253BB" w:rsidRPr="00174619" w:rsidRDefault="006253BB" w:rsidP="00C000F3">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hint="cs"/>
                <w:sz w:val="20"/>
                <w:szCs w:val="20"/>
                <w:rtl/>
              </w:rPr>
              <w:t xml:space="preserve">محدودیت قانونی موثر برای نقل و انتقال آن یا اعمال حق رای توسط صاحبان آن وجود نداشته باشد. </w:t>
            </w:r>
            <w:r w:rsidRPr="00174619">
              <w:rPr>
                <w:rFonts w:cs="B Nazanin" w:hint="cs"/>
                <w:sz w:val="20"/>
                <w:szCs w:val="20"/>
                <w:vertAlign w:val="superscript"/>
                <w:rtl/>
              </w:rPr>
              <w:t>(2)</w:t>
            </w:r>
          </w:p>
        </w:tc>
        <w:tc>
          <w:tcPr>
            <w:tcW w:w="599" w:type="pct"/>
            <w:tcBorders>
              <w:left w:val="single" w:sz="4" w:space="0" w:color="auto"/>
            </w:tcBorders>
            <w:vAlign w:val="center"/>
            <w:hideMark/>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601" w:type="pct"/>
            <w:tcBorders>
              <w:left w:val="single" w:sz="4" w:space="0" w:color="auto"/>
            </w:tcBorders>
            <w:vAlign w:val="center"/>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tl/>
              </w:rPr>
            </w:pPr>
            <w:r w:rsidRPr="00174619">
              <w:rPr>
                <w:lang w:val="en-GB"/>
              </w:rPr>
              <w:sym w:font="Wingdings" w:char="00FC"/>
            </w:r>
          </w:p>
        </w:tc>
        <w:tc>
          <w:tcPr>
            <w:tcW w:w="598" w:type="pct"/>
            <w:tcBorders>
              <w:left w:val="single" w:sz="4" w:space="0" w:color="auto"/>
              <w:right w:val="single" w:sz="4" w:space="0" w:color="auto"/>
            </w:tcBorders>
            <w:vAlign w:val="center"/>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6253BB" w:rsidRPr="00174619" w:rsidTr="005D4B99">
        <w:trPr>
          <w:trHeight w:val="445"/>
        </w:trPr>
        <w:tc>
          <w:tcPr>
            <w:cnfStyle w:val="001000000000" w:firstRow="0" w:lastRow="0" w:firstColumn="1" w:lastColumn="0" w:oddVBand="0" w:evenVBand="0" w:oddHBand="0" w:evenHBand="0" w:firstRowFirstColumn="0" w:firstRowLastColumn="0" w:lastRowFirstColumn="0" w:lastRowLastColumn="0"/>
            <w:tcW w:w="566" w:type="pct"/>
            <w:tcBorders>
              <w:left w:val="single" w:sz="4" w:space="0" w:color="auto"/>
              <w:right w:val="single" w:sz="4" w:space="0" w:color="auto"/>
            </w:tcBorders>
            <w:hideMark/>
          </w:tcPr>
          <w:p w:rsidR="006253BB" w:rsidRPr="00174619" w:rsidRDefault="006253BB" w:rsidP="005D4B99">
            <w:pPr>
              <w:jc w:val="center"/>
              <w:rPr>
                <w:rFonts w:cs="B Nazanin"/>
                <w:sz w:val="20"/>
                <w:szCs w:val="20"/>
              </w:rPr>
            </w:pPr>
            <w:r w:rsidRPr="00174619">
              <w:rPr>
                <w:rFonts w:cs="B Nazanin"/>
                <w:sz w:val="20"/>
                <w:szCs w:val="20"/>
                <w:rtl/>
              </w:rPr>
              <w:t>3</w:t>
            </w:r>
          </w:p>
        </w:tc>
        <w:tc>
          <w:tcPr>
            <w:tcW w:w="2636" w:type="pct"/>
            <w:tcBorders>
              <w:left w:val="single" w:sz="4" w:space="0" w:color="auto"/>
              <w:right w:val="single" w:sz="4" w:space="0" w:color="auto"/>
            </w:tcBorders>
            <w:hideMark/>
          </w:tcPr>
          <w:p w:rsidR="006253BB" w:rsidRPr="00174619" w:rsidRDefault="006253BB" w:rsidP="00C000F3">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 xml:space="preserve"> سهام با نام و داراي حق رأي باشد. </w:t>
            </w:r>
            <w:r w:rsidRPr="00174619">
              <w:rPr>
                <w:rFonts w:cs="B Nazanin" w:hint="cs"/>
                <w:sz w:val="20"/>
                <w:szCs w:val="20"/>
                <w:vertAlign w:val="superscript"/>
                <w:rtl/>
              </w:rPr>
              <w:t>(3)</w:t>
            </w:r>
          </w:p>
        </w:tc>
        <w:tc>
          <w:tcPr>
            <w:tcW w:w="599" w:type="pct"/>
            <w:tcBorders>
              <w:left w:val="single" w:sz="4" w:space="0" w:color="auto"/>
            </w:tcBorders>
            <w:vAlign w:val="center"/>
            <w:hideMark/>
          </w:tcPr>
          <w:p w:rsidR="006253BB" w:rsidRPr="00EE7D19" w:rsidRDefault="006253BB" w:rsidP="00C000F3">
            <w:pPr>
              <w:pStyle w:val="ListParagraph"/>
              <w:numPr>
                <w:ilvl w:val="0"/>
                <w:numId w:val="28"/>
              </w:numPr>
              <w:jc w:val="both"/>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601" w:type="pct"/>
            <w:tcBorders>
              <w:left w:val="single" w:sz="4" w:space="0" w:color="auto"/>
            </w:tcBorders>
            <w:vAlign w:val="center"/>
          </w:tcPr>
          <w:p w:rsidR="006253BB" w:rsidRPr="00EE7D19" w:rsidRDefault="006253BB" w:rsidP="00C000F3">
            <w:pPr>
              <w:pStyle w:val="ListParagraph"/>
              <w:numPr>
                <w:ilvl w:val="0"/>
                <w:numId w:val="28"/>
              </w:numPr>
              <w:jc w:val="both"/>
              <w:cnfStyle w:val="000000000000" w:firstRow="0" w:lastRow="0" w:firstColumn="0" w:lastColumn="0" w:oddVBand="0" w:evenVBand="0" w:oddHBand="0" w:evenHBand="0" w:firstRowFirstColumn="0" w:firstRowLastColumn="0" w:lastRowFirstColumn="0" w:lastRowLastColumn="0"/>
              <w:rPr>
                <w:rFonts w:cs="B Nazanin"/>
                <w:sz w:val="20"/>
                <w:szCs w:val="20"/>
                <w:rtl/>
              </w:rPr>
            </w:pPr>
            <w:r w:rsidRPr="00174619">
              <w:rPr>
                <w:lang w:val="en-GB"/>
              </w:rPr>
              <w:sym w:font="Wingdings" w:char="00FC"/>
            </w:r>
          </w:p>
        </w:tc>
        <w:tc>
          <w:tcPr>
            <w:tcW w:w="598" w:type="pct"/>
            <w:tcBorders>
              <w:left w:val="single" w:sz="4" w:space="0" w:color="auto"/>
              <w:right w:val="single" w:sz="4" w:space="0" w:color="auto"/>
            </w:tcBorders>
            <w:vAlign w:val="center"/>
          </w:tcPr>
          <w:p w:rsidR="006253BB" w:rsidRPr="00EE7D19" w:rsidRDefault="006253BB" w:rsidP="00C000F3">
            <w:pPr>
              <w:pStyle w:val="ListParagraph"/>
              <w:numPr>
                <w:ilvl w:val="0"/>
                <w:numId w:val="28"/>
              </w:numPr>
              <w:jc w:val="both"/>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r>
      <w:tr w:rsidR="005D4B99" w:rsidRPr="00174619" w:rsidTr="005D4B99">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566" w:type="pct"/>
            <w:tcBorders>
              <w:left w:val="single" w:sz="4" w:space="0" w:color="auto"/>
              <w:bottom w:val="single" w:sz="18" w:space="0" w:color="auto"/>
              <w:right w:val="single" w:sz="4" w:space="0" w:color="auto"/>
            </w:tcBorders>
            <w:hideMark/>
          </w:tcPr>
          <w:p w:rsidR="006253BB" w:rsidRPr="00174619" w:rsidRDefault="006253BB" w:rsidP="005D4B99">
            <w:pPr>
              <w:jc w:val="center"/>
              <w:rPr>
                <w:rFonts w:cs="B Nazanin"/>
                <w:sz w:val="20"/>
                <w:szCs w:val="20"/>
              </w:rPr>
            </w:pPr>
            <w:r w:rsidRPr="00174619">
              <w:rPr>
                <w:rFonts w:cs="B Nazanin" w:hint="cs"/>
                <w:sz w:val="20"/>
                <w:szCs w:val="20"/>
                <w:rtl/>
              </w:rPr>
              <w:t>4</w:t>
            </w:r>
          </w:p>
        </w:tc>
        <w:tc>
          <w:tcPr>
            <w:tcW w:w="2636" w:type="pct"/>
            <w:tcBorders>
              <w:left w:val="single" w:sz="4" w:space="0" w:color="auto"/>
              <w:bottom w:val="single" w:sz="18" w:space="0" w:color="auto"/>
              <w:right w:val="single" w:sz="4" w:space="0" w:color="auto"/>
            </w:tcBorders>
            <w:hideMark/>
          </w:tcPr>
          <w:p w:rsidR="006253BB" w:rsidRPr="00174619" w:rsidRDefault="006253BB" w:rsidP="00C000F3">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hint="cs"/>
                <w:sz w:val="20"/>
                <w:szCs w:val="20"/>
                <w:rtl/>
                <w:lang w:bidi="ar-SA"/>
              </w:rPr>
              <w:t>تمام بهای اسمی آن پرداخت شده باشد.</w:t>
            </w:r>
          </w:p>
        </w:tc>
        <w:tc>
          <w:tcPr>
            <w:tcW w:w="599" w:type="pct"/>
            <w:tcBorders>
              <w:left w:val="single" w:sz="4" w:space="0" w:color="auto"/>
              <w:bottom w:val="single" w:sz="18" w:space="0" w:color="auto"/>
            </w:tcBorders>
            <w:vAlign w:val="center"/>
            <w:hideMark/>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601" w:type="pct"/>
            <w:tcBorders>
              <w:left w:val="single" w:sz="4" w:space="0" w:color="auto"/>
              <w:bottom w:val="single" w:sz="18" w:space="0" w:color="auto"/>
            </w:tcBorders>
            <w:vAlign w:val="center"/>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98" w:type="pct"/>
            <w:tcBorders>
              <w:left w:val="single" w:sz="4" w:space="0" w:color="auto"/>
              <w:bottom w:val="single" w:sz="18" w:space="0" w:color="auto"/>
              <w:right w:val="single" w:sz="4" w:space="0" w:color="auto"/>
            </w:tcBorders>
            <w:vAlign w:val="center"/>
          </w:tcPr>
          <w:p w:rsidR="006253BB" w:rsidRPr="00EE7D19" w:rsidRDefault="006253BB" w:rsidP="00C000F3">
            <w:pPr>
              <w:pStyle w:val="ListParagraph"/>
              <w:numPr>
                <w:ilvl w:val="0"/>
                <w:numId w:val="28"/>
              </w:numPr>
              <w:jc w:val="both"/>
              <w:cnfStyle w:val="000000100000" w:firstRow="0" w:lastRow="0" w:firstColumn="0" w:lastColumn="0" w:oddVBand="0" w:evenVBand="0" w:oddHBand="1" w:evenHBand="0" w:firstRowFirstColumn="0" w:firstRowLastColumn="0" w:lastRowFirstColumn="0" w:lastRowLastColumn="0"/>
              <w:rPr>
                <w:rFonts w:cs="B Nazanin"/>
                <w:sz w:val="20"/>
                <w:szCs w:val="20"/>
              </w:rPr>
            </w:pPr>
          </w:p>
        </w:tc>
      </w:tr>
    </w:tbl>
    <w:p w:rsidR="00174619" w:rsidRDefault="00174619" w:rsidP="000D7E60">
      <w:pPr>
        <w:pStyle w:val="ListParagraph"/>
        <w:spacing w:line="312" w:lineRule="auto"/>
        <w:ind w:left="170" w:hanging="170"/>
        <w:jc w:val="both"/>
        <w:rPr>
          <w:rFonts w:cs="B Mitra"/>
          <w:b w:val="0"/>
        </w:rPr>
      </w:pPr>
    </w:p>
    <w:p w:rsidR="00572380" w:rsidRPr="005C21B1" w:rsidRDefault="000C1F6F" w:rsidP="00C33A5F">
      <w:pPr>
        <w:pStyle w:val="ListParagraph"/>
        <w:numPr>
          <w:ilvl w:val="0"/>
          <w:numId w:val="16"/>
        </w:numPr>
        <w:tabs>
          <w:tab w:val="left" w:pos="312"/>
          <w:tab w:val="left" w:pos="454"/>
        </w:tabs>
        <w:spacing w:line="312" w:lineRule="auto"/>
        <w:ind w:left="28" w:firstLine="0"/>
        <w:jc w:val="both"/>
        <w:rPr>
          <w:rFonts w:cs="B Mitra"/>
          <w:b w:val="0"/>
        </w:rPr>
      </w:pPr>
      <w:r w:rsidRPr="005C21B1">
        <w:rPr>
          <w:rFonts w:cs="B Mitra" w:hint="cs"/>
          <w:b w:val="0"/>
          <w:rtl/>
        </w:rPr>
        <w:t xml:space="preserve">براساس ضوابط سازمان بورس و اوراق بهادار، ثبت کلیه شرکت‌های سهامی عام یا </w:t>
      </w:r>
      <w:r w:rsidR="00A566E6">
        <w:rPr>
          <w:rFonts w:cs="B Mitra" w:hint="cs"/>
          <w:b w:val="0"/>
          <w:rtl/>
        </w:rPr>
        <w:t xml:space="preserve">   </w:t>
      </w:r>
      <w:r w:rsidRPr="005C21B1">
        <w:rPr>
          <w:rFonts w:cs="B Mitra" w:hint="cs"/>
          <w:b w:val="0"/>
          <w:rtl/>
        </w:rPr>
        <w:t>شرکت‌های سرمایه‌گذاری با سرمایه بیش از 10 میلیارد ریال نزد آن سازمان الزامی است.</w:t>
      </w:r>
      <w:r w:rsidR="009C32D4" w:rsidRPr="005C21B1">
        <w:rPr>
          <w:rFonts w:cs="B Mitra" w:hint="cs"/>
          <w:b w:val="0"/>
          <w:rtl/>
        </w:rPr>
        <w:t xml:space="preserve"> </w:t>
      </w:r>
      <w:r w:rsidR="0077708C" w:rsidRPr="005C21B1">
        <w:rPr>
          <w:rFonts w:cs="B Mitra" w:hint="cs"/>
          <w:b w:val="0"/>
          <w:rtl/>
        </w:rPr>
        <w:t>عدم ثبت سهام عادی نزد سازمان، مانع از قبول درخواست پذیرش آن توسط بورس نمی</w:t>
      </w:r>
      <w:r w:rsidR="0077708C" w:rsidRPr="005C21B1">
        <w:rPr>
          <w:rFonts w:cs="B Mitra" w:hint="eastAsia"/>
          <w:b w:val="0"/>
          <w:rtl/>
        </w:rPr>
        <w:t>‌</w:t>
      </w:r>
      <w:r w:rsidR="0077708C" w:rsidRPr="005C21B1">
        <w:rPr>
          <w:rFonts w:cs="B Mitra" w:hint="cs"/>
          <w:b w:val="0"/>
          <w:rtl/>
        </w:rPr>
        <w:t>باشد</w:t>
      </w:r>
      <w:r w:rsidR="00654573" w:rsidRPr="005C21B1">
        <w:rPr>
          <w:rFonts w:cs="B Mitra" w:hint="cs"/>
          <w:b w:val="0"/>
          <w:rtl/>
        </w:rPr>
        <w:t>.</w:t>
      </w:r>
      <w:r w:rsidR="0077708C" w:rsidRPr="005C21B1">
        <w:rPr>
          <w:rFonts w:cs="B Mitra" w:hint="cs"/>
          <w:b w:val="0"/>
          <w:rtl/>
        </w:rPr>
        <w:t xml:space="preserve"> لیکن درج در فهرست نرخ</w:t>
      </w:r>
      <w:r w:rsidR="0077708C" w:rsidRPr="005C21B1">
        <w:rPr>
          <w:rFonts w:cs="B Mitra" w:hint="eastAsia"/>
          <w:b w:val="0"/>
          <w:rtl/>
        </w:rPr>
        <w:t>‌</w:t>
      </w:r>
      <w:r w:rsidR="0077708C" w:rsidRPr="005C21B1">
        <w:rPr>
          <w:rFonts w:cs="B Mitra" w:hint="cs"/>
          <w:b w:val="0"/>
          <w:rtl/>
        </w:rPr>
        <w:t>های بورس قبل از ثبت نزد آن سازمان امکانپذیر نخواهد بود</w:t>
      </w:r>
      <w:r w:rsidR="00C33A5F">
        <w:rPr>
          <w:rFonts w:cs="B Mitra" w:hint="cs"/>
          <w:b w:val="0"/>
          <w:rtl/>
        </w:rPr>
        <w:t>.</w:t>
      </w:r>
      <w:r w:rsidR="006E54C2" w:rsidRPr="005C21B1">
        <w:rPr>
          <w:rFonts w:cs="B Mitra" w:hint="cs"/>
          <w:b w:val="0"/>
          <w:rtl/>
        </w:rPr>
        <w:t>(</w:t>
      </w:r>
      <w:r w:rsidR="009C32D4" w:rsidRPr="005C21B1">
        <w:rPr>
          <w:rFonts w:cs="B Mitra" w:hint="cs"/>
          <w:b w:val="0"/>
          <w:rtl/>
        </w:rPr>
        <w:t xml:space="preserve">جهت کسب </w:t>
      </w:r>
      <w:r w:rsidR="009C32D4" w:rsidRPr="005C21B1">
        <w:rPr>
          <w:rFonts w:cs="B Mitra" w:hint="cs"/>
          <w:b w:val="0"/>
          <w:rtl/>
        </w:rPr>
        <w:lastRenderedPageBreak/>
        <w:t>اطلاعات بیشتر</w:t>
      </w:r>
      <w:r w:rsidR="00023C7D" w:rsidRPr="005C21B1">
        <w:rPr>
          <w:rFonts w:cs="B Mitra" w:hint="cs"/>
          <w:b w:val="0"/>
          <w:rtl/>
        </w:rPr>
        <w:t xml:space="preserve"> در خصوص نحوه ثبت نزد سازمان بورس</w:t>
      </w:r>
      <w:r w:rsidR="00AC5D93" w:rsidRPr="005C21B1">
        <w:rPr>
          <w:rFonts w:cs="B Mitra" w:hint="cs"/>
          <w:b w:val="0"/>
          <w:rtl/>
        </w:rPr>
        <w:t xml:space="preserve"> و اوراق بهادار</w:t>
      </w:r>
      <w:r w:rsidR="002A5089" w:rsidRPr="005C21B1">
        <w:rPr>
          <w:rFonts w:cs="B Mitra" w:hint="cs"/>
          <w:b w:val="0"/>
          <w:rtl/>
        </w:rPr>
        <w:t>،</w:t>
      </w:r>
      <w:r w:rsidR="009C32D4" w:rsidRPr="005C21B1">
        <w:rPr>
          <w:rFonts w:cs="B Mitra" w:hint="cs"/>
          <w:b w:val="0"/>
          <w:rtl/>
        </w:rPr>
        <w:t xml:space="preserve"> </w:t>
      </w:r>
      <w:r w:rsidR="00572380" w:rsidRPr="005C21B1">
        <w:rPr>
          <w:rFonts w:cs="B Mitra" w:hint="cs"/>
          <w:b w:val="0"/>
          <w:rtl/>
        </w:rPr>
        <w:t xml:space="preserve">به </w:t>
      </w:r>
      <w:r w:rsidR="00572380" w:rsidRPr="005C21B1">
        <w:rPr>
          <w:rFonts w:cs="B Mitra" w:hint="cs"/>
          <w:bCs/>
          <w:rtl/>
        </w:rPr>
        <w:t xml:space="preserve">پیوست </w:t>
      </w:r>
      <w:r w:rsidR="00035079" w:rsidRPr="005C21B1">
        <w:rPr>
          <w:rFonts w:cs="B Mitra" w:hint="cs"/>
          <w:bCs/>
          <w:rtl/>
        </w:rPr>
        <w:t>شماره 1</w:t>
      </w:r>
      <w:r w:rsidR="00654573" w:rsidRPr="005C21B1">
        <w:rPr>
          <w:rFonts w:cs="B Mitra" w:hint="cs"/>
          <w:b w:val="0"/>
          <w:rtl/>
        </w:rPr>
        <w:t xml:space="preserve"> </w:t>
      </w:r>
      <w:r w:rsidR="00572380" w:rsidRPr="005C21B1">
        <w:rPr>
          <w:rFonts w:cs="B Mitra" w:hint="cs"/>
          <w:b w:val="0"/>
          <w:rtl/>
        </w:rPr>
        <w:t>مراجعه کنید</w:t>
      </w:r>
      <w:r w:rsidR="004846B9">
        <w:rPr>
          <w:rFonts w:cs="B Mitra" w:hint="cs"/>
          <w:b w:val="0"/>
          <w:rtl/>
        </w:rPr>
        <w:t>.)</w:t>
      </w:r>
    </w:p>
    <w:p w:rsidR="009002F8" w:rsidRPr="005C21B1" w:rsidRDefault="009002F8" w:rsidP="00473FE9">
      <w:pPr>
        <w:pStyle w:val="ListParagraph"/>
        <w:spacing w:line="312" w:lineRule="auto"/>
        <w:ind w:left="0"/>
        <w:jc w:val="both"/>
        <w:rPr>
          <w:rFonts w:cs="B Mitra"/>
          <w:b w:val="0"/>
        </w:rPr>
      </w:pPr>
    </w:p>
    <w:p w:rsidR="00BE3C43" w:rsidRPr="005C21B1" w:rsidRDefault="00BE3C43" w:rsidP="00C10588">
      <w:pPr>
        <w:pStyle w:val="ListParagraph"/>
        <w:numPr>
          <w:ilvl w:val="0"/>
          <w:numId w:val="16"/>
        </w:numPr>
        <w:tabs>
          <w:tab w:val="left" w:pos="312"/>
          <w:tab w:val="left" w:pos="454"/>
        </w:tabs>
        <w:spacing w:line="312" w:lineRule="auto"/>
        <w:ind w:left="28" w:firstLine="0"/>
        <w:jc w:val="both"/>
        <w:rPr>
          <w:rFonts w:cs="B Mitra"/>
          <w:b w:val="0"/>
        </w:rPr>
      </w:pPr>
      <w:r w:rsidRPr="005C21B1">
        <w:rPr>
          <w:rFonts w:cs="B Mitra" w:hint="cs"/>
          <w:b w:val="0"/>
          <w:rtl/>
        </w:rPr>
        <w:t xml:space="preserve">در صورتی که بخش عمده‌ای از سهام شرکت به دلایلی مثل وثیقه بودن نزد بانک‌ها، بازداشت به دلیل حکم مراجع قضایی </w:t>
      </w:r>
      <w:r w:rsidR="00A64C93" w:rsidRPr="005C21B1">
        <w:rPr>
          <w:rFonts w:cs="B Mitra" w:hint="cs"/>
          <w:b w:val="0"/>
          <w:rtl/>
        </w:rPr>
        <w:t xml:space="preserve">ناشی از </w:t>
      </w:r>
      <w:r w:rsidRPr="005C21B1">
        <w:rPr>
          <w:rFonts w:cs="B Mitra" w:hint="cs"/>
          <w:b w:val="0"/>
          <w:rtl/>
        </w:rPr>
        <w:t>بدهی مالیاتی و یا سایر مو</w:t>
      </w:r>
      <w:r w:rsidR="003B31FE" w:rsidRPr="005C21B1">
        <w:rPr>
          <w:rFonts w:cs="B Mitra" w:hint="cs"/>
          <w:b w:val="0"/>
          <w:rtl/>
        </w:rPr>
        <w:t>ارد</w:t>
      </w:r>
      <w:r w:rsidR="0092156F" w:rsidRPr="005C21B1">
        <w:rPr>
          <w:rFonts w:cs="B Mitra" w:hint="cs"/>
          <w:b w:val="0"/>
          <w:rtl/>
        </w:rPr>
        <w:t>،</w:t>
      </w:r>
      <w:r w:rsidRPr="005C21B1">
        <w:rPr>
          <w:rFonts w:cs="B Mitra" w:hint="cs"/>
          <w:b w:val="0"/>
          <w:rtl/>
        </w:rPr>
        <w:t xml:space="preserve"> </w:t>
      </w:r>
      <w:r w:rsidR="003B31FE" w:rsidRPr="005C21B1">
        <w:rPr>
          <w:rFonts w:cs="B Mitra" w:hint="cs"/>
          <w:b w:val="0"/>
          <w:rtl/>
        </w:rPr>
        <w:t xml:space="preserve">از محدودیت در نقل و انتقال برخوردار </w:t>
      </w:r>
      <w:r w:rsidRPr="005C21B1">
        <w:rPr>
          <w:rFonts w:cs="B Mitra" w:hint="cs"/>
          <w:b w:val="0"/>
          <w:rtl/>
        </w:rPr>
        <w:t xml:space="preserve">باشد، پذیرش در بورس ممکن </w:t>
      </w:r>
      <w:r w:rsidR="00540C06" w:rsidRPr="005C21B1">
        <w:rPr>
          <w:rFonts w:cs="B Mitra" w:hint="cs"/>
          <w:b w:val="0"/>
          <w:rtl/>
        </w:rPr>
        <w:t>نیست.</w:t>
      </w:r>
    </w:p>
    <w:p w:rsidR="009002F8" w:rsidRPr="005C21B1" w:rsidRDefault="009002F8" w:rsidP="00473FE9">
      <w:pPr>
        <w:pStyle w:val="ListParagraph"/>
        <w:spacing w:line="312" w:lineRule="auto"/>
        <w:ind w:left="0"/>
        <w:rPr>
          <w:rFonts w:cs="B Mitra"/>
          <w:b w:val="0"/>
          <w:rtl/>
        </w:rPr>
      </w:pPr>
    </w:p>
    <w:p w:rsidR="00AF47F9" w:rsidRPr="005C21B1" w:rsidRDefault="00A52F20" w:rsidP="00C10588">
      <w:pPr>
        <w:pStyle w:val="ListParagraph"/>
        <w:numPr>
          <w:ilvl w:val="0"/>
          <w:numId w:val="16"/>
        </w:numPr>
        <w:tabs>
          <w:tab w:val="left" w:pos="312"/>
          <w:tab w:val="left" w:pos="454"/>
        </w:tabs>
        <w:spacing w:line="312" w:lineRule="auto"/>
        <w:ind w:left="28" w:firstLine="0"/>
        <w:jc w:val="both"/>
        <w:rPr>
          <w:rFonts w:cs="B Mitra"/>
          <w:b w:val="0"/>
        </w:rPr>
      </w:pPr>
      <w:r w:rsidRPr="005C21B1">
        <w:rPr>
          <w:rFonts w:cs="B Mitra" w:hint="cs"/>
          <w:b w:val="0"/>
          <w:rtl/>
        </w:rPr>
        <w:t xml:space="preserve">طبق مواد 44 تا 46 قانون تجارت، </w:t>
      </w:r>
      <w:r w:rsidR="00222899" w:rsidRPr="005C21B1">
        <w:rPr>
          <w:rFonts w:cs="B Mitra" w:hint="cs"/>
          <w:b w:val="0"/>
          <w:rtl/>
        </w:rPr>
        <w:t>در صورتی که سهام شرکت بی‌نام باشد، مراتب</w:t>
      </w:r>
      <w:r w:rsidR="00E920D5" w:rsidRPr="005C21B1">
        <w:rPr>
          <w:rFonts w:cs="B Mitra" w:hint="cs"/>
          <w:b w:val="0"/>
          <w:rtl/>
        </w:rPr>
        <w:t xml:space="preserve"> در قالب سه نوبت آگهی با فاصله 5 روزه</w:t>
      </w:r>
      <w:r w:rsidR="00222899" w:rsidRPr="005C21B1">
        <w:rPr>
          <w:rFonts w:cs="B Mitra" w:hint="cs"/>
          <w:b w:val="0"/>
          <w:rtl/>
        </w:rPr>
        <w:t xml:space="preserve"> در روزنامه کثیرالانتشار</w:t>
      </w:r>
      <w:r w:rsidR="00E920D5" w:rsidRPr="005C21B1">
        <w:rPr>
          <w:rFonts w:cs="B Mitra" w:hint="cs"/>
          <w:b w:val="0"/>
          <w:rtl/>
        </w:rPr>
        <w:t>ی که آگهی</w:t>
      </w:r>
      <w:r w:rsidR="00E920D5" w:rsidRPr="005C21B1">
        <w:rPr>
          <w:rFonts w:cs="B Mitra" w:hint="eastAsia"/>
          <w:b w:val="0"/>
          <w:rtl/>
        </w:rPr>
        <w:t>‌های شرکت در آن درج می</w:t>
      </w:r>
      <w:r w:rsidR="00E920D5" w:rsidRPr="005C21B1">
        <w:rPr>
          <w:rFonts w:cs="B Mitra" w:hint="cs"/>
          <w:b w:val="0"/>
          <w:rtl/>
        </w:rPr>
        <w:t>‌</w:t>
      </w:r>
      <w:r w:rsidR="00E920D5" w:rsidRPr="005C21B1">
        <w:rPr>
          <w:rFonts w:cs="B Mitra" w:hint="eastAsia"/>
          <w:b w:val="0"/>
          <w:rtl/>
        </w:rPr>
        <w:t>شود</w:t>
      </w:r>
      <w:r w:rsidR="00222899" w:rsidRPr="005C21B1">
        <w:rPr>
          <w:rFonts w:cs="B Mitra" w:hint="cs"/>
          <w:b w:val="0"/>
          <w:rtl/>
        </w:rPr>
        <w:t>‌</w:t>
      </w:r>
      <w:r w:rsidR="000A58CE" w:rsidRPr="005C21B1">
        <w:rPr>
          <w:rFonts w:cs="B Mitra" w:hint="cs"/>
          <w:b w:val="0"/>
          <w:rtl/>
        </w:rPr>
        <w:t xml:space="preserve"> به اطلاع عموم می‌رسد و طی آن</w:t>
      </w:r>
      <w:r w:rsidRPr="005C21B1">
        <w:rPr>
          <w:rFonts w:cs="B Mitra" w:hint="cs"/>
          <w:b w:val="0"/>
          <w:rtl/>
        </w:rPr>
        <w:t xml:space="preserve"> در مهلتی که کمتر از شش ماه نیست از صاحبان سهام خواسته می‌شود تا برای تبدیل سهام خود به مرکز شرکت مراجعه نمایند.</w:t>
      </w:r>
      <w:r w:rsidR="009B6978" w:rsidRPr="005C21B1">
        <w:rPr>
          <w:rFonts w:cs="B Mitra" w:hint="cs"/>
          <w:b w:val="0"/>
          <w:rtl/>
        </w:rPr>
        <w:t xml:space="preserve"> در آگهی تصریح می‌شود که پس از انقضای مهلت مقرر کلیه سهام بی‌نام شرکت باطل شده تلقی می‌گردد.</w:t>
      </w:r>
    </w:p>
    <w:p w:rsidR="009002F8" w:rsidRPr="005C21B1" w:rsidRDefault="009002F8" w:rsidP="00473FE9">
      <w:pPr>
        <w:pStyle w:val="ListParagraph"/>
        <w:spacing w:line="312" w:lineRule="auto"/>
        <w:ind w:left="0"/>
        <w:jc w:val="both"/>
        <w:rPr>
          <w:rFonts w:cs="B Mitra"/>
          <w:b w:val="0"/>
        </w:rPr>
      </w:pPr>
    </w:p>
    <w:p w:rsidR="00F25D33" w:rsidRPr="005C21B1" w:rsidRDefault="00F25D33" w:rsidP="00473FE9">
      <w:pPr>
        <w:pStyle w:val="ListParagraph"/>
        <w:spacing w:line="312" w:lineRule="auto"/>
        <w:ind w:left="0"/>
        <w:rPr>
          <w:rFonts w:cs="B Mitra"/>
          <w:b w:val="0"/>
        </w:rPr>
      </w:pPr>
    </w:p>
    <w:p w:rsidR="00F25D33" w:rsidRPr="005C21B1" w:rsidRDefault="00F25D33" w:rsidP="00473FE9">
      <w:pPr>
        <w:spacing w:line="312" w:lineRule="auto"/>
        <w:rPr>
          <w:b w:val="0"/>
          <w:szCs w:val="24"/>
          <w:rtl/>
        </w:rPr>
      </w:pPr>
    </w:p>
    <w:p w:rsidR="00F25D33" w:rsidRDefault="00F25D33" w:rsidP="00A44F31">
      <w:pPr>
        <w:tabs>
          <w:tab w:val="left" w:pos="312"/>
          <w:tab w:val="left" w:pos="454"/>
        </w:tabs>
        <w:spacing w:line="312" w:lineRule="auto"/>
        <w:rPr>
          <w:b w:val="0"/>
          <w:rtl/>
        </w:rPr>
      </w:pPr>
    </w:p>
    <w:p w:rsidR="00A44F31" w:rsidRDefault="00A44F31" w:rsidP="00A44F31">
      <w:pPr>
        <w:tabs>
          <w:tab w:val="left" w:pos="312"/>
          <w:tab w:val="left" w:pos="454"/>
        </w:tabs>
        <w:spacing w:line="312" w:lineRule="auto"/>
        <w:rPr>
          <w:b w:val="0"/>
          <w:rtl/>
        </w:rPr>
      </w:pPr>
    </w:p>
    <w:p w:rsidR="00A44F31" w:rsidRDefault="00A44F31" w:rsidP="00A44F31">
      <w:pPr>
        <w:tabs>
          <w:tab w:val="left" w:pos="312"/>
          <w:tab w:val="left" w:pos="454"/>
        </w:tabs>
        <w:spacing w:line="312" w:lineRule="auto"/>
        <w:rPr>
          <w:b w:val="0"/>
          <w:rtl/>
        </w:rPr>
      </w:pPr>
    </w:p>
    <w:p w:rsidR="00A44F31" w:rsidRDefault="00A44F31" w:rsidP="00A44F31">
      <w:pPr>
        <w:tabs>
          <w:tab w:val="left" w:pos="312"/>
          <w:tab w:val="left" w:pos="454"/>
        </w:tabs>
        <w:spacing w:line="312" w:lineRule="auto"/>
        <w:rPr>
          <w:b w:val="0"/>
          <w:rtl/>
        </w:rPr>
      </w:pPr>
    </w:p>
    <w:p w:rsidR="00A44F31" w:rsidRDefault="00A44F31" w:rsidP="00A44F31">
      <w:pPr>
        <w:tabs>
          <w:tab w:val="left" w:pos="312"/>
          <w:tab w:val="left" w:pos="454"/>
        </w:tabs>
        <w:spacing w:line="312" w:lineRule="auto"/>
        <w:rPr>
          <w:b w:val="0"/>
          <w:rtl/>
        </w:rPr>
      </w:pPr>
    </w:p>
    <w:p w:rsidR="00A44F31" w:rsidRDefault="00A44F31" w:rsidP="00A44F31">
      <w:pPr>
        <w:tabs>
          <w:tab w:val="left" w:pos="312"/>
          <w:tab w:val="left" w:pos="454"/>
        </w:tabs>
        <w:spacing w:line="312" w:lineRule="auto"/>
        <w:rPr>
          <w:b w:val="0"/>
          <w:rtl/>
        </w:rPr>
      </w:pPr>
    </w:p>
    <w:p w:rsidR="00AF47F9" w:rsidRPr="00D92510" w:rsidRDefault="00445DBD" w:rsidP="00473FE9">
      <w:pPr>
        <w:spacing w:line="312" w:lineRule="auto"/>
        <w:rPr>
          <w:rFonts w:cs="B Yekan"/>
          <w:sz w:val="22"/>
          <w:szCs w:val="22"/>
          <w:rtl/>
        </w:rPr>
      </w:pPr>
      <w:r>
        <w:rPr>
          <w:rFonts w:cs="B Yekan"/>
          <w:b w:val="0"/>
          <w:bCs/>
          <w:noProof/>
          <w:szCs w:val="24"/>
          <w:rtl/>
        </w:rPr>
        <mc:AlternateContent>
          <mc:Choice Requires="wps">
            <w:drawing>
              <wp:anchor distT="0" distB="0" distL="114300" distR="114300" simplePos="0" relativeHeight="251752448" behindDoc="0" locked="0" layoutInCell="1" allowOverlap="1">
                <wp:simplePos x="0" y="0"/>
                <wp:positionH relativeFrom="column">
                  <wp:posOffset>3423285</wp:posOffset>
                </wp:positionH>
                <wp:positionV relativeFrom="paragraph">
                  <wp:posOffset>8255</wp:posOffset>
                </wp:positionV>
                <wp:extent cx="450850" cy="224155"/>
                <wp:effectExtent l="3810" t="8255" r="2540" b="5715"/>
                <wp:wrapNone/>
                <wp:docPr id="52"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26" type="#_x0000_t93" style="position:absolute;left:0;text-align:left;margin-left:269.55pt;margin-top:.65pt;width:35.5pt;height:17.65pt;rotation:180;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" fillcolor="#666 [1936]" stroked="f" strokecolor="black [3200]" strokeweight="1pt">
                <v:fill color2="black [3200]" focus="50%" type="gradient"/>
                <v:shadow color="#7f7f7f [1601]" offset="1pt"/>
              </v:shape>
            </w:pict>
          </mc:Fallback>
        </mc:AlternateContent>
      </w:r>
      <w:r w:rsidR="009F2CC4">
        <w:rPr>
          <w:rFonts w:cs="B Yekan" w:hint="cs"/>
          <w:b w:val="0"/>
          <w:bCs/>
          <w:szCs w:val="24"/>
          <w:rtl/>
        </w:rPr>
        <w:t xml:space="preserve">         </w:t>
      </w:r>
      <w:r w:rsidR="00861651">
        <w:rPr>
          <w:rFonts w:cs="B Yekan" w:hint="cs"/>
          <w:b w:val="0"/>
          <w:bCs/>
          <w:szCs w:val="24"/>
          <w:rtl/>
        </w:rPr>
        <w:t xml:space="preserve">   </w:t>
      </w:r>
      <w:r w:rsidR="00B04243">
        <w:rPr>
          <w:rFonts w:cs="B Yekan" w:hint="cs"/>
          <w:b w:val="0"/>
          <w:bCs/>
          <w:szCs w:val="24"/>
          <w:rtl/>
        </w:rPr>
        <w:t xml:space="preserve">  </w:t>
      </w:r>
      <w:r w:rsidR="009F2CC4">
        <w:rPr>
          <w:rFonts w:cs="B Yekan" w:hint="cs"/>
          <w:b w:val="0"/>
          <w:bCs/>
          <w:szCs w:val="24"/>
          <w:rtl/>
        </w:rPr>
        <w:t xml:space="preserve"> </w:t>
      </w:r>
      <w:r w:rsidR="00AF47F9" w:rsidRPr="00D92510">
        <w:rPr>
          <w:rFonts w:cs="B Yekan"/>
          <w:sz w:val="22"/>
          <w:szCs w:val="22"/>
          <w:rtl/>
        </w:rPr>
        <w:t>شرایط خاص پذیرش سهام عادي در تابلوها</w:t>
      </w:r>
    </w:p>
    <w:p w:rsidR="00242CA3" w:rsidRPr="005C21B1" w:rsidRDefault="00242CA3" w:rsidP="00473FE9">
      <w:pPr>
        <w:spacing w:line="312" w:lineRule="auto"/>
        <w:rPr>
          <w:b w:val="0"/>
          <w:bCs/>
          <w:i/>
          <w:iCs/>
          <w:szCs w:val="24"/>
        </w:rPr>
      </w:pPr>
    </w:p>
    <w:tbl>
      <w:tblPr>
        <w:tblStyle w:val="LightShading1"/>
        <w:bidiVisual/>
        <w:tblW w:w="5027" w:type="pct"/>
        <w:tblInd w:w="108" w:type="dxa"/>
        <w:tblLook w:val="04A0" w:firstRow="1" w:lastRow="0" w:firstColumn="1" w:lastColumn="0" w:noHBand="0" w:noVBand="1"/>
      </w:tblPr>
      <w:tblGrid>
        <w:gridCol w:w="688"/>
        <w:gridCol w:w="3532"/>
        <w:gridCol w:w="736"/>
        <w:gridCol w:w="23"/>
        <w:gridCol w:w="687"/>
        <w:gridCol w:w="708"/>
      </w:tblGrid>
      <w:tr w:rsidR="00803DCB" w:rsidRPr="00174619" w:rsidTr="001D26EB">
        <w:trPr>
          <w:cnfStyle w:val="100000000000" w:firstRow="1" w:lastRow="0" w:firstColumn="0" w:lastColumn="0" w:oddVBand="0" w:evenVBand="0" w:oddHBand="0"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540" w:type="pct"/>
            <w:vMerge w:val="restart"/>
            <w:tcBorders>
              <w:top w:val="single" w:sz="18" w:space="0" w:color="auto"/>
              <w:left w:val="single" w:sz="4" w:space="0" w:color="auto"/>
              <w:bottom w:val="single" w:sz="4" w:space="0" w:color="auto"/>
              <w:right w:val="single" w:sz="4" w:space="0" w:color="auto"/>
            </w:tcBorders>
            <w:hideMark/>
          </w:tcPr>
          <w:p w:rsidR="00FE4579" w:rsidRDefault="00FE4579" w:rsidP="00803DCB">
            <w:pPr>
              <w:jc w:val="center"/>
              <w:rPr>
                <w:rFonts w:cs="B Nazanin"/>
                <w:sz w:val="20"/>
                <w:szCs w:val="20"/>
                <w:rtl/>
              </w:rPr>
            </w:pPr>
          </w:p>
          <w:p w:rsidR="007C1883" w:rsidRPr="00174619" w:rsidRDefault="00803DCB" w:rsidP="00803DCB">
            <w:pPr>
              <w:jc w:val="center"/>
              <w:rPr>
                <w:rFonts w:cs="B Nazanin"/>
                <w:bCs w:val="0"/>
                <w:sz w:val="20"/>
                <w:szCs w:val="20"/>
              </w:rPr>
            </w:pPr>
            <w:r w:rsidRPr="00803DCB">
              <w:rPr>
                <w:rFonts w:cs="B Nazanin" w:hint="cs"/>
                <w:sz w:val="20"/>
                <w:szCs w:val="20"/>
                <w:rtl/>
              </w:rPr>
              <w:t>ردیف</w:t>
            </w:r>
          </w:p>
        </w:tc>
        <w:tc>
          <w:tcPr>
            <w:tcW w:w="2771" w:type="pct"/>
            <w:vMerge w:val="restart"/>
            <w:tcBorders>
              <w:top w:val="single" w:sz="18" w:space="0" w:color="auto"/>
              <w:left w:val="single" w:sz="4" w:space="0" w:color="auto"/>
              <w:bottom w:val="single" w:sz="4" w:space="0" w:color="auto"/>
              <w:right w:val="single" w:sz="4" w:space="0" w:color="auto"/>
            </w:tcBorders>
            <w:hideMark/>
          </w:tcPr>
          <w:p w:rsidR="00FE4579" w:rsidRDefault="00FE4579" w:rsidP="00174619">
            <w:pPr>
              <w:jc w:val="center"/>
              <w:cnfStyle w:val="100000000000" w:firstRow="1" w:lastRow="0" w:firstColumn="0" w:lastColumn="0" w:oddVBand="0" w:evenVBand="0" w:oddHBand="0" w:evenHBand="0" w:firstRowFirstColumn="0" w:firstRowLastColumn="0" w:lastRowFirstColumn="0" w:lastRowLastColumn="0"/>
              <w:rPr>
                <w:rFonts w:cs="B Nazanin"/>
                <w:sz w:val="20"/>
                <w:szCs w:val="20"/>
                <w:rtl/>
                <w:lang w:bidi="ar-SA"/>
              </w:rPr>
            </w:pPr>
          </w:p>
          <w:p w:rsidR="007C1883" w:rsidRPr="00174619" w:rsidRDefault="00AF47F9" w:rsidP="0017461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lang w:bidi="ar-SA"/>
              </w:rPr>
              <w:t>شرط</w:t>
            </w:r>
          </w:p>
        </w:tc>
        <w:tc>
          <w:tcPr>
            <w:tcW w:w="1134" w:type="pct"/>
            <w:gridSpan w:val="3"/>
            <w:tcBorders>
              <w:top w:val="single" w:sz="18" w:space="0" w:color="auto"/>
              <w:left w:val="single" w:sz="4" w:space="0" w:color="auto"/>
              <w:bottom w:val="single" w:sz="4" w:space="0" w:color="auto"/>
              <w:right w:val="single" w:sz="4" w:space="0" w:color="auto"/>
            </w:tcBorders>
            <w:hideMark/>
          </w:tcPr>
          <w:p w:rsidR="007C1883" w:rsidRPr="00174619" w:rsidRDefault="00AF47F9" w:rsidP="0017461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rPr>
              <w:t>بازار اول</w:t>
            </w:r>
          </w:p>
        </w:tc>
        <w:tc>
          <w:tcPr>
            <w:tcW w:w="555" w:type="pct"/>
            <w:vMerge w:val="restart"/>
            <w:tcBorders>
              <w:top w:val="single" w:sz="18" w:space="0" w:color="auto"/>
              <w:left w:val="single" w:sz="4" w:space="0" w:color="auto"/>
              <w:bottom w:val="single" w:sz="4" w:space="0" w:color="auto"/>
              <w:right w:val="single" w:sz="4" w:space="0" w:color="auto"/>
            </w:tcBorders>
            <w:hideMark/>
          </w:tcPr>
          <w:p w:rsidR="007C1883" w:rsidRPr="00174619" w:rsidRDefault="00AF47F9" w:rsidP="00174619">
            <w:pPr>
              <w:jc w:val="center"/>
              <w:cnfStyle w:val="100000000000" w:firstRow="1" w:lastRow="0" w:firstColumn="0" w:lastColumn="0" w:oddVBand="0" w:evenVBand="0" w:oddHBand="0" w:evenHBand="0" w:firstRowFirstColumn="0" w:firstRowLastColumn="0" w:lastRowFirstColumn="0" w:lastRowLastColumn="0"/>
              <w:rPr>
                <w:rFonts w:cs="B Nazanin"/>
                <w:bCs w:val="0"/>
                <w:sz w:val="20"/>
                <w:szCs w:val="20"/>
              </w:rPr>
            </w:pPr>
            <w:r w:rsidRPr="00174619">
              <w:rPr>
                <w:rFonts w:cs="B Nazanin" w:hint="cs"/>
                <w:sz w:val="20"/>
                <w:szCs w:val="20"/>
                <w:rtl/>
              </w:rPr>
              <w:t>بازار دوم</w:t>
            </w:r>
          </w:p>
        </w:tc>
      </w:tr>
      <w:tr w:rsidR="00203E4D" w:rsidRPr="00174619" w:rsidTr="001D26EB">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540" w:type="pct"/>
            <w:vMerge/>
            <w:tcBorders>
              <w:top w:val="single" w:sz="4" w:space="0" w:color="auto"/>
              <w:left w:val="single" w:sz="4" w:space="0" w:color="auto"/>
              <w:bottom w:val="single" w:sz="4" w:space="0" w:color="auto"/>
              <w:right w:val="single" w:sz="4" w:space="0" w:color="auto"/>
            </w:tcBorders>
            <w:hideMark/>
          </w:tcPr>
          <w:p w:rsidR="00AF47F9" w:rsidRPr="00174619" w:rsidRDefault="00AF47F9" w:rsidP="00174619">
            <w:pPr>
              <w:jc w:val="center"/>
              <w:rPr>
                <w:rFonts w:cs="B Nazanin"/>
                <w:sz w:val="20"/>
                <w:szCs w:val="20"/>
              </w:rPr>
            </w:pPr>
          </w:p>
        </w:tc>
        <w:tc>
          <w:tcPr>
            <w:tcW w:w="2771" w:type="pct"/>
            <w:vMerge/>
            <w:tcBorders>
              <w:top w:val="single" w:sz="4" w:space="0" w:color="auto"/>
              <w:left w:val="single" w:sz="4" w:space="0" w:color="auto"/>
              <w:bottom w:val="single" w:sz="4" w:space="0" w:color="auto"/>
              <w:right w:val="single" w:sz="4" w:space="0" w:color="auto"/>
            </w:tcBorders>
            <w:hideMark/>
          </w:tcPr>
          <w:p w:rsidR="00AF47F9" w:rsidRPr="00174619" w:rsidRDefault="00AF47F9" w:rsidP="00174619">
            <w:p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77" w:type="pct"/>
            <w:tcBorders>
              <w:top w:val="single" w:sz="4" w:space="0" w:color="auto"/>
              <w:left w:val="single" w:sz="4" w:space="0" w:color="auto"/>
              <w:bottom w:val="single" w:sz="4" w:space="0" w:color="auto"/>
              <w:right w:val="single" w:sz="4" w:space="0" w:color="auto"/>
            </w:tcBorders>
            <w:shd w:val="clear" w:color="auto" w:fill="auto"/>
            <w:hideMark/>
          </w:tcPr>
          <w:p w:rsidR="007C1883" w:rsidRPr="00174619" w:rsidRDefault="00AF47F9" w:rsidP="0017461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اصلي</w:t>
            </w:r>
          </w:p>
        </w:tc>
        <w:tc>
          <w:tcPr>
            <w:tcW w:w="557" w:type="pct"/>
            <w:gridSpan w:val="2"/>
            <w:tcBorders>
              <w:top w:val="single" w:sz="4" w:space="0" w:color="auto"/>
              <w:left w:val="single" w:sz="4" w:space="0" w:color="auto"/>
              <w:bottom w:val="single" w:sz="4" w:space="0" w:color="auto"/>
              <w:right w:val="single" w:sz="4" w:space="0" w:color="auto"/>
            </w:tcBorders>
            <w:shd w:val="clear" w:color="auto" w:fill="auto"/>
            <w:hideMark/>
          </w:tcPr>
          <w:p w:rsidR="007C1883" w:rsidRPr="00174619" w:rsidRDefault="00AF47F9" w:rsidP="0017461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فرعي</w:t>
            </w:r>
          </w:p>
        </w:tc>
        <w:tc>
          <w:tcPr>
            <w:tcW w:w="555" w:type="pct"/>
            <w:vMerge/>
            <w:tcBorders>
              <w:top w:val="single" w:sz="4" w:space="0" w:color="auto"/>
              <w:left w:val="single" w:sz="4" w:space="0" w:color="auto"/>
              <w:bottom w:val="single" w:sz="4" w:space="0" w:color="auto"/>
              <w:right w:val="single" w:sz="4" w:space="0" w:color="auto"/>
            </w:tcBorders>
            <w:hideMark/>
          </w:tcPr>
          <w:p w:rsidR="00AF47F9" w:rsidRPr="00174619" w:rsidRDefault="00AF47F9" w:rsidP="00174619">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p>
        </w:tc>
      </w:tr>
      <w:tr w:rsidR="00386084" w:rsidRPr="00174619" w:rsidTr="001D26EB">
        <w:trPr>
          <w:trHeight w:val="392"/>
        </w:trPr>
        <w:tc>
          <w:tcPr>
            <w:cnfStyle w:val="001000000000" w:firstRow="0" w:lastRow="0" w:firstColumn="1" w:lastColumn="0" w:oddVBand="0" w:evenVBand="0" w:oddHBand="0" w:evenHBand="0" w:firstRowFirstColumn="0" w:firstRowLastColumn="0" w:lastRowFirstColumn="0" w:lastRowLastColumn="0"/>
            <w:tcW w:w="540" w:type="pct"/>
            <w:tcBorders>
              <w:top w:val="single" w:sz="4" w:space="0" w:color="auto"/>
              <w:left w:val="single" w:sz="4" w:space="0" w:color="auto"/>
              <w:right w:val="single" w:sz="4" w:space="0" w:color="auto"/>
            </w:tcBorders>
            <w:hideMark/>
          </w:tcPr>
          <w:p w:rsidR="007C1883" w:rsidRPr="00174619" w:rsidRDefault="00AF47F9" w:rsidP="00174619">
            <w:pPr>
              <w:jc w:val="center"/>
              <w:rPr>
                <w:rFonts w:cs="B Nazanin"/>
                <w:sz w:val="20"/>
                <w:szCs w:val="20"/>
              </w:rPr>
            </w:pPr>
            <w:r w:rsidRPr="00174619">
              <w:rPr>
                <w:rFonts w:cs="B Nazanin"/>
                <w:sz w:val="20"/>
                <w:szCs w:val="20"/>
                <w:rtl/>
              </w:rPr>
              <w:t>1</w:t>
            </w:r>
          </w:p>
        </w:tc>
        <w:tc>
          <w:tcPr>
            <w:tcW w:w="2771" w:type="pct"/>
            <w:tcBorders>
              <w:top w:val="single" w:sz="4" w:space="0" w:color="auto"/>
              <w:left w:val="single" w:sz="4" w:space="0" w:color="auto"/>
              <w:right w:val="single" w:sz="4" w:space="0" w:color="auto"/>
            </w:tcBorders>
            <w:hideMark/>
          </w:tcPr>
          <w:p w:rsidR="007C1883" w:rsidRPr="00174619" w:rsidRDefault="00AF47F9" w:rsidP="00174619">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سهامی عام بوده و سرمایۀ ثبت شدة آن از</w:t>
            </w:r>
            <w:r w:rsidR="00EC6DEB" w:rsidRPr="00174619">
              <w:rPr>
                <w:rFonts w:cs="B Nazanin" w:hint="cs"/>
                <w:sz w:val="20"/>
                <w:szCs w:val="20"/>
                <w:rtl/>
              </w:rPr>
              <w:t xml:space="preserve"> </w:t>
            </w:r>
            <w:r w:rsidR="00D132F2" w:rsidRPr="00174619">
              <w:rPr>
                <w:rFonts w:cs="B Nazanin" w:hint="cs"/>
                <w:sz w:val="20"/>
                <w:szCs w:val="20"/>
                <w:rtl/>
              </w:rPr>
              <w:t xml:space="preserve"> </w:t>
            </w:r>
            <w:r w:rsidR="006C4256" w:rsidRPr="00174619">
              <w:rPr>
                <w:rFonts w:cs="B Nazanin" w:hint="cs"/>
                <w:sz w:val="20"/>
                <w:szCs w:val="20"/>
                <w:rtl/>
              </w:rPr>
              <w:t>.</w:t>
            </w:r>
            <w:r w:rsidR="00EC6DEB" w:rsidRPr="00174619">
              <w:rPr>
                <w:rFonts w:cs="B Nazanin" w:hint="cs"/>
                <w:sz w:val="20"/>
                <w:szCs w:val="20"/>
                <w:rtl/>
              </w:rPr>
              <w:t>...</w:t>
            </w:r>
            <w:r w:rsidR="00D132F2" w:rsidRPr="00174619">
              <w:rPr>
                <w:rFonts w:cs="B Nazanin" w:hint="cs"/>
                <w:sz w:val="20"/>
                <w:szCs w:val="20"/>
                <w:rtl/>
              </w:rPr>
              <w:t xml:space="preserve"> </w:t>
            </w:r>
            <w:r w:rsidR="00EC6DEB" w:rsidRPr="00174619">
              <w:rPr>
                <w:rFonts w:cs="B Nazanin" w:hint="cs"/>
                <w:sz w:val="20"/>
                <w:szCs w:val="20"/>
                <w:rtl/>
              </w:rPr>
              <w:t xml:space="preserve"> </w:t>
            </w:r>
            <w:r w:rsidR="00EC6DEB" w:rsidRPr="00174619">
              <w:rPr>
                <w:rFonts w:cs="B Nazanin" w:hint="cs"/>
                <w:sz w:val="20"/>
                <w:szCs w:val="20"/>
                <w:u w:val="single"/>
                <w:rtl/>
              </w:rPr>
              <w:t>میلیارد ریال</w:t>
            </w:r>
            <w:r w:rsidRPr="00174619">
              <w:rPr>
                <w:rFonts w:cs="B Nazanin"/>
                <w:sz w:val="20"/>
                <w:szCs w:val="20"/>
                <w:rtl/>
              </w:rPr>
              <w:t xml:space="preserve"> کمتر نباشد</w:t>
            </w:r>
            <w:r w:rsidR="00242CA3" w:rsidRPr="00174619">
              <w:rPr>
                <w:rFonts w:cs="B Nazanin" w:hint="cs"/>
                <w:sz w:val="20"/>
                <w:szCs w:val="20"/>
                <w:rtl/>
              </w:rPr>
              <w:t>.</w:t>
            </w:r>
            <w:r w:rsidR="00FA50E1" w:rsidRPr="00174619">
              <w:rPr>
                <w:rFonts w:cs="B Nazanin" w:hint="cs"/>
                <w:sz w:val="20"/>
                <w:szCs w:val="20"/>
                <w:vertAlign w:val="superscript"/>
                <w:rtl/>
              </w:rPr>
              <w:t xml:space="preserve"> </w:t>
            </w:r>
            <w:r w:rsidR="006844A9" w:rsidRPr="00174619">
              <w:rPr>
                <w:rFonts w:cs="B Nazanin" w:hint="cs"/>
                <w:sz w:val="20"/>
                <w:szCs w:val="20"/>
                <w:vertAlign w:val="superscript"/>
                <w:rtl/>
              </w:rPr>
              <w:t>(1)</w:t>
            </w:r>
          </w:p>
        </w:tc>
        <w:tc>
          <w:tcPr>
            <w:tcW w:w="577" w:type="pct"/>
            <w:tcBorders>
              <w:top w:val="single" w:sz="4" w:space="0" w:color="auto"/>
              <w:left w:val="single" w:sz="4" w:space="0" w:color="auto"/>
              <w:right w:val="single" w:sz="4" w:space="0" w:color="auto"/>
            </w:tcBorders>
            <w:vAlign w:val="center"/>
            <w:hideMark/>
          </w:tcPr>
          <w:p w:rsidR="007C1883" w:rsidRPr="00174619" w:rsidRDefault="00AF47F9"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1000</w:t>
            </w:r>
          </w:p>
        </w:tc>
        <w:tc>
          <w:tcPr>
            <w:tcW w:w="557" w:type="pct"/>
            <w:gridSpan w:val="2"/>
            <w:tcBorders>
              <w:top w:val="single" w:sz="4" w:space="0" w:color="auto"/>
              <w:left w:val="single" w:sz="4" w:space="0" w:color="auto"/>
              <w:right w:val="single" w:sz="4" w:space="0" w:color="auto"/>
            </w:tcBorders>
            <w:vAlign w:val="center"/>
            <w:hideMark/>
          </w:tcPr>
          <w:p w:rsidR="007C1883" w:rsidRPr="00174619" w:rsidRDefault="00AF47F9"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500</w:t>
            </w:r>
          </w:p>
        </w:tc>
        <w:tc>
          <w:tcPr>
            <w:tcW w:w="555" w:type="pct"/>
            <w:tcBorders>
              <w:top w:val="single" w:sz="4" w:space="0" w:color="auto"/>
              <w:left w:val="single" w:sz="4" w:space="0" w:color="auto"/>
              <w:right w:val="single" w:sz="4" w:space="0" w:color="auto"/>
            </w:tcBorders>
            <w:vAlign w:val="center"/>
            <w:hideMark/>
          </w:tcPr>
          <w:p w:rsidR="007C1883" w:rsidRPr="00174619" w:rsidRDefault="00AF47F9"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200</w:t>
            </w:r>
          </w:p>
        </w:tc>
      </w:tr>
      <w:tr w:rsidR="00203E4D" w:rsidRPr="00174619" w:rsidTr="00077CCA">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640C1D" w:rsidRPr="00174619" w:rsidRDefault="00640C1D" w:rsidP="00174619">
            <w:pPr>
              <w:jc w:val="center"/>
              <w:rPr>
                <w:rFonts w:cs="B Nazanin"/>
                <w:sz w:val="20"/>
                <w:szCs w:val="20"/>
              </w:rPr>
            </w:pPr>
            <w:r w:rsidRPr="00174619">
              <w:rPr>
                <w:rFonts w:cs="B Nazanin"/>
                <w:sz w:val="20"/>
                <w:szCs w:val="20"/>
                <w:rtl/>
              </w:rPr>
              <w:t>2</w:t>
            </w:r>
          </w:p>
        </w:tc>
        <w:tc>
          <w:tcPr>
            <w:tcW w:w="2771" w:type="pct"/>
            <w:tcBorders>
              <w:left w:val="single" w:sz="4" w:space="0" w:color="auto"/>
              <w:right w:val="single" w:sz="4" w:space="0" w:color="auto"/>
            </w:tcBorders>
            <w:hideMark/>
          </w:tcPr>
          <w:p w:rsidR="00640C1D" w:rsidRPr="00174619" w:rsidRDefault="00640C1D"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تمام سرمایۀ</w:t>
            </w:r>
            <w:r w:rsidRPr="00174619">
              <w:rPr>
                <w:rFonts w:cs="B Nazanin" w:hint="cs"/>
                <w:sz w:val="20"/>
                <w:szCs w:val="20"/>
                <w:rtl/>
              </w:rPr>
              <w:t xml:space="preserve"> </w:t>
            </w:r>
            <w:r w:rsidRPr="00174619">
              <w:rPr>
                <w:rFonts w:cs="B Nazanin"/>
                <w:sz w:val="20"/>
                <w:szCs w:val="20"/>
                <w:rtl/>
              </w:rPr>
              <w:t>آن منقسم به سهام عادي بوده و امتیاز خاصی براي بعضی سهامداران در نظر گرفته نشده باشد</w:t>
            </w:r>
            <w:r w:rsidRPr="00174619">
              <w:rPr>
                <w:rFonts w:cs="B Nazanin" w:hint="cs"/>
                <w:sz w:val="20"/>
                <w:szCs w:val="20"/>
                <w:rtl/>
              </w:rPr>
              <w:t>.</w:t>
            </w:r>
          </w:p>
        </w:tc>
        <w:tc>
          <w:tcPr>
            <w:tcW w:w="577" w:type="pct"/>
            <w:tcBorders>
              <w:left w:val="single" w:sz="4" w:space="0" w:color="auto"/>
            </w:tcBorders>
            <w:vAlign w:val="center"/>
            <w:hideMark/>
          </w:tcPr>
          <w:p w:rsidR="00640C1D" w:rsidRPr="00962600" w:rsidRDefault="00640C1D" w:rsidP="00077CCA">
            <w:pPr>
              <w:pStyle w:val="ListParagraph"/>
              <w:numPr>
                <w:ilvl w:val="0"/>
                <w:numId w:val="28"/>
              </w:numPr>
              <w:tabs>
                <w:tab w:val="left" w:pos="216"/>
                <w:tab w:val="center" w:pos="955"/>
              </w:tabs>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7" w:type="pct"/>
            <w:gridSpan w:val="2"/>
            <w:tcBorders>
              <w:left w:val="single" w:sz="4" w:space="0" w:color="auto"/>
              <w:right w:val="single" w:sz="4" w:space="0" w:color="auto"/>
            </w:tcBorders>
            <w:vAlign w:val="center"/>
          </w:tcPr>
          <w:p w:rsidR="00640C1D" w:rsidRPr="00962600" w:rsidRDefault="00640C1D" w:rsidP="00077CCA">
            <w:pPr>
              <w:pStyle w:val="ListParagraph"/>
              <w:numPr>
                <w:ilvl w:val="0"/>
                <w:numId w:val="28"/>
              </w:numPr>
              <w:tabs>
                <w:tab w:val="left" w:pos="216"/>
                <w:tab w:val="center" w:pos="955"/>
              </w:tabs>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vAlign w:val="center"/>
          </w:tcPr>
          <w:p w:rsidR="00640C1D" w:rsidRPr="00962600" w:rsidRDefault="00640C1D" w:rsidP="00077CCA">
            <w:pPr>
              <w:pStyle w:val="ListParagraph"/>
              <w:numPr>
                <w:ilvl w:val="0"/>
                <w:numId w:val="28"/>
              </w:numPr>
              <w:tabs>
                <w:tab w:val="left" w:pos="216"/>
                <w:tab w:val="center" w:pos="955"/>
              </w:tabs>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C10851" w:rsidRPr="00174619" w:rsidTr="001D26EB">
        <w:trPr>
          <w:trHeight w:val="692"/>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7C1883" w:rsidRPr="00174619" w:rsidRDefault="00AF47F9" w:rsidP="00174619">
            <w:pPr>
              <w:jc w:val="center"/>
              <w:rPr>
                <w:rFonts w:cs="B Nazanin"/>
                <w:sz w:val="20"/>
                <w:szCs w:val="20"/>
              </w:rPr>
            </w:pPr>
            <w:r w:rsidRPr="00174619">
              <w:rPr>
                <w:rFonts w:cs="B Nazanin"/>
                <w:sz w:val="20"/>
                <w:szCs w:val="20"/>
                <w:rtl/>
              </w:rPr>
              <w:t>3</w:t>
            </w:r>
          </w:p>
        </w:tc>
        <w:tc>
          <w:tcPr>
            <w:tcW w:w="2771" w:type="pct"/>
            <w:tcBorders>
              <w:left w:val="single" w:sz="4" w:space="0" w:color="auto"/>
              <w:right w:val="single" w:sz="4" w:space="0" w:color="auto"/>
            </w:tcBorders>
            <w:hideMark/>
          </w:tcPr>
          <w:p w:rsidR="007C1883" w:rsidRPr="00174619" w:rsidRDefault="00AF47F9" w:rsidP="00174619">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حداقل</w:t>
            </w:r>
            <w:r w:rsidR="00D132F2" w:rsidRPr="00174619">
              <w:rPr>
                <w:rFonts w:cs="B Nazanin" w:hint="cs"/>
                <w:sz w:val="20"/>
                <w:szCs w:val="20"/>
                <w:rtl/>
              </w:rPr>
              <w:t xml:space="preserve"> ...</w:t>
            </w:r>
            <w:r w:rsidR="004556D3" w:rsidRPr="00174619">
              <w:rPr>
                <w:rFonts w:cs="B Nazanin" w:hint="cs"/>
                <w:sz w:val="20"/>
                <w:szCs w:val="20"/>
                <w:rtl/>
              </w:rPr>
              <w:t xml:space="preserve"> از </w:t>
            </w:r>
            <w:r w:rsidR="004556D3" w:rsidRPr="00174619">
              <w:rPr>
                <w:rFonts w:cs="B Nazanin" w:hint="cs"/>
                <w:sz w:val="20"/>
                <w:szCs w:val="20"/>
                <w:u w:val="single"/>
                <w:rtl/>
              </w:rPr>
              <w:t>سهام ثبت شده</w:t>
            </w:r>
            <w:r w:rsidRPr="00174619">
              <w:rPr>
                <w:rFonts w:cs="B Nazanin"/>
                <w:sz w:val="20"/>
                <w:szCs w:val="20"/>
                <w:rtl/>
              </w:rPr>
              <w:t xml:space="preserve"> آن شناور بوده و تعداد سهامداران آن حداقل</w:t>
            </w:r>
            <w:r w:rsidR="00D132F2" w:rsidRPr="00174619">
              <w:rPr>
                <w:rFonts w:cs="B Nazanin" w:hint="cs"/>
                <w:sz w:val="20"/>
                <w:szCs w:val="20"/>
                <w:rtl/>
              </w:rPr>
              <w:t xml:space="preserve"> </w:t>
            </w:r>
            <w:r w:rsidRPr="00174619">
              <w:rPr>
                <w:rFonts w:cs="B Nazanin"/>
                <w:sz w:val="20"/>
                <w:szCs w:val="20"/>
                <w:rtl/>
              </w:rPr>
              <w:t>... نفر باشد</w:t>
            </w:r>
            <w:r w:rsidR="00242CA3" w:rsidRPr="00174619">
              <w:rPr>
                <w:rFonts w:cs="B Nazanin" w:hint="cs"/>
                <w:sz w:val="20"/>
                <w:szCs w:val="20"/>
                <w:rtl/>
              </w:rPr>
              <w:t>.</w:t>
            </w:r>
          </w:p>
        </w:tc>
        <w:tc>
          <w:tcPr>
            <w:tcW w:w="577" w:type="pct"/>
            <w:tcBorders>
              <w:left w:val="single" w:sz="4" w:space="0" w:color="auto"/>
              <w:right w:val="single" w:sz="4" w:space="0" w:color="auto"/>
            </w:tcBorders>
            <w:vAlign w:val="center"/>
            <w:hideMark/>
          </w:tcPr>
          <w:p w:rsidR="007C1883" w:rsidRPr="00174619" w:rsidRDefault="004556D3"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20 درصد</w:t>
            </w:r>
            <w:r w:rsidR="00AF47F9" w:rsidRPr="00174619">
              <w:rPr>
                <w:rFonts w:cs="B Nazanin"/>
                <w:sz w:val="20"/>
                <w:szCs w:val="20"/>
                <w:rtl/>
              </w:rPr>
              <w:t xml:space="preserve"> -1000</w:t>
            </w:r>
          </w:p>
        </w:tc>
        <w:tc>
          <w:tcPr>
            <w:tcW w:w="557" w:type="pct"/>
            <w:gridSpan w:val="2"/>
            <w:tcBorders>
              <w:left w:val="single" w:sz="4" w:space="0" w:color="auto"/>
              <w:right w:val="single" w:sz="4" w:space="0" w:color="auto"/>
            </w:tcBorders>
            <w:vAlign w:val="center"/>
            <w:hideMark/>
          </w:tcPr>
          <w:p w:rsidR="007C1883" w:rsidRPr="00174619" w:rsidRDefault="004556D3"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15 درصد</w:t>
            </w:r>
            <w:r w:rsidR="00AF47F9" w:rsidRPr="00174619">
              <w:rPr>
                <w:rFonts w:cs="B Nazanin"/>
                <w:sz w:val="20"/>
                <w:szCs w:val="20"/>
                <w:rtl/>
              </w:rPr>
              <w:t xml:space="preserve"> - 750</w:t>
            </w:r>
          </w:p>
        </w:tc>
        <w:tc>
          <w:tcPr>
            <w:tcW w:w="555" w:type="pct"/>
            <w:tcBorders>
              <w:left w:val="single" w:sz="4" w:space="0" w:color="auto"/>
              <w:right w:val="single" w:sz="4" w:space="0" w:color="auto"/>
            </w:tcBorders>
            <w:vAlign w:val="center"/>
            <w:hideMark/>
          </w:tcPr>
          <w:p w:rsidR="007C1883" w:rsidRPr="00174619" w:rsidRDefault="004556D3"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10 درصد</w:t>
            </w:r>
            <w:r w:rsidR="00AF47F9" w:rsidRPr="00174619">
              <w:rPr>
                <w:rFonts w:cs="B Nazanin"/>
                <w:sz w:val="20"/>
                <w:szCs w:val="20"/>
                <w:rtl/>
              </w:rPr>
              <w:t xml:space="preserve"> -</w:t>
            </w:r>
            <w:r w:rsidR="001646E1" w:rsidRPr="00174619">
              <w:rPr>
                <w:rFonts w:cs="B Nazanin" w:hint="cs"/>
                <w:sz w:val="20"/>
                <w:szCs w:val="20"/>
                <w:rtl/>
              </w:rPr>
              <w:t xml:space="preserve"> </w:t>
            </w:r>
            <w:r w:rsidR="00AF47F9" w:rsidRPr="00174619">
              <w:rPr>
                <w:rFonts w:cs="B Nazanin"/>
                <w:sz w:val="20"/>
                <w:szCs w:val="20"/>
                <w:rtl/>
              </w:rPr>
              <w:t>250</w:t>
            </w:r>
          </w:p>
        </w:tc>
      </w:tr>
      <w:tr w:rsidR="00386084" w:rsidRPr="00174619" w:rsidTr="001D26EB">
        <w:trPr>
          <w:cnfStyle w:val="000000100000" w:firstRow="0" w:lastRow="0" w:firstColumn="0" w:lastColumn="0" w:oddVBand="0" w:evenVBand="0" w:oddHBand="1" w:evenHBand="0" w:firstRowFirstColumn="0" w:firstRowLastColumn="0" w:lastRowFirstColumn="0" w:lastRowLastColumn="0"/>
          <w:trHeight w:val="834"/>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7C1883" w:rsidRPr="00174619" w:rsidRDefault="00AF47F9" w:rsidP="00174619">
            <w:pPr>
              <w:jc w:val="center"/>
              <w:rPr>
                <w:rFonts w:cs="B Nazanin"/>
                <w:sz w:val="20"/>
                <w:szCs w:val="20"/>
              </w:rPr>
            </w:pPr>
            <w:r w:rsidRPr="00174619">
              <w:rPr>
                <w:rFonts w:cs="B Nazanin"/>
                <w:sz w:val="20"/>
                <w:szCs w:val="20"/>
                <w:rtl/>
              </w:rPr>
              <w:t>4</w:t>
            </w:r>
          </w:p>
        </w:tc>
        <w:tc>
          <w:tcPr>
            <w:tcW w:w="2771" w:type="pct"/>
            <w:tcBorders>
              <w:left w:val="single" w:sz="4" w:space="0" w:color="auto"/>
              <w:right w:val="single" w:sz="4" w:space="0" w:color="auto"/>
            </w:tcBorders>
            <w:hideMark/>
          </w:tcPr>
          <w:p w:rsidR="007C1883" w:rsidRPr="00174619" w:rsidRDefault="00AF47F9"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حداقل باید</w:t>
            </w:r>
            <w:r w:rsidR="006C4256" w:rsidRPr="00174619">
              <w:rPr>
                <w:rFonts w:cs="B Nazanin" w:hint="cs"/>
                <w:sz w:val="20"/>
                <w:szCs w:val="20"/>
                <w:rtl/>
              </w:rPr>
              <w:t xml:space="preserve"> </w:t>
            </w:r>
            <w:r w:rsidR="006E54C2" w:rsidRPr="00174619">
              <w:rPr>
                <w:rFonts w:cs="B Nazanin"/>
                <w:sz w:val="20"/>
                <w:szCs w:val="20"/>
                <w:rtl/>
              </w:rPr>
              <w:t>.</w:t>
            </w:r>
            <w:r w:rsidRPr="00174619">
              <w:rPr>
                <w:rFonts w:cs="B Nazanin"/>
                <w:sz w:val="20"/>
                <w:szCs w:val="20"/>
                <w:rtl/>
              </w:rPr>
              <w:t xml:space="preserve">... </w:t>
            </w:r>
            <w:r w:rsidRPr="00174619">
              <w:rPr>
                <w:rFonts w:cs="B Nazanin"/>
                <w:sz w:val="20"/>
                <w:szCs w:val="20"/>
                <w:u w:val="single"/>
                <w:rtl/>
              </w:rPr>
              <w:t>سال</w:t>
            </w:r>
            <w:r w:rsidRPr="00174619">
              <w:rPr>
                <w:rFonts w:cs="B Nazanin"/>
                <w:sz w:val="20"/>
                <w:szCs w:val="20"/>
                <w:rtl/>
              </w:rPr>
              <w:t xml:space="preserve"> سابقۀ فعالیت در صنعت مربوط داشته و طی این مدت موضوع فعالیت آن تغییر</w:t>
            </w:r>
            <w:r w:rsidR="001646E1" w:rsidRPr="00174619">
              <w:rPr>
                <w:rFonts w:cs="B Nazanin" w:hint="cs"/>
                <w:sz w:val="20"/>
                <w:szCs w:val="20"/>
                <w:rtl/>
              </w:rPr>
              <w:t xml:space="preserve"> </w:t>
            </w:r>
            <w:r w:rsidRPr="00174619">
              <w:rPr>
                <w:rFonts w:cs="B Nazanin"/>
                <w:sz w:val="20"/>
                <w:szCs w:val="20"/>
                <w:rtl/>
              </w:rPr>
              <w:t>نکرده باشد. همچنین از مدت مأموریت حداقل دو نفر از مدیران فعلی آن، حداقل شش ماه سپري شده باشد</w:t>
            </w:r>
            <w:r w:rsidR="00242CA3" w:rsidRPr="00174619">
              <w:rPr>
                <w:rFonts w:cs="B Nazanin" w:hint="cs"/>
                <w:sz w:val="20"/>
                <w:szCs w:val="20"/>
                <w:rtl/>
              </w:rPr>
              <w:t>.</w:t>
            </w:r>
          </w:p>
        </w:tc>
        <w:tc>
          <w:tcPr>
            <w:tcW w:w="577" w:type="pct"/>
            <w:tcBorders>
              <w:left w:val="single" w:sz="4" w:space="0" w:color="auto"/>
              <w:right w:val="single" w:sz="4" w:space="0" w:color="auto"/>
            </w:tcBorders>
            <w:vAlign w:val="center"/>
            <w:hideMark/>
          </w:tcPr>
          <w:p w:rsidR="00AF47F9" w:rsidRPr="00174619" w:rsidRDefault="00F1285F"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r w:rsidRPr="00174619">
              <w:rPr>
                <w:rFonts w:cs="B Nazanin" w:hint="cs"/>
                <w:sz w:val="20"/>
                <w:szCs w:val="20"/>
                <w:vertAlign w:val="superscript"/>
                <w:rtl/>
              </w:rPr>
              <w:t>(2)</w:t>
            </w:r>
            <w:r w:rsidRPr="00174619">
              <w:rPr>
                <w:rFonts w:cs="B Nazanin" w:hint="cs"/>
                <w:sz w:val="20"/>
                <w:szCs w:val="20"/>
                <w:rtl/>
              </w:rPr>
              <w:t xml:space="preserve"> </w:t>
            </w:r>
            <w:r w:rsidR="00AF47F9" w:rsidRPr="00174619">
              <w:rPr>
                <w:rFonts w:cs="B Nazanin"/>
                <w:sz w:val="20"/>
                <w:szCs w:val="20"/>
                <w:rtl/>
              </w:rPr>
              <w:t>3</w:t>
            </w:r>
          </w:p>
          <w:p w:rsidR="007C1883" w:rsidRPr="00174619" w:rsidRDefault="007C1883"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57" w:type="pct"/>
            <w:gridSpan w:val="2"/>
            <w:tcBorders>
              <w:left w:val="single" w:sz="4" w:space="0" w:color="auto"/>
              <w:right w:val="single" w:sz="4" w:space="0" w:color="auto"/>
            </w:tcBorders>
            <w:vAlign w:val="center"/>
            <w:hideMark/>
          </w:tcPr>
          <w:p w:rsidR="00AF47F9" w:rsidRPr="00174619" w:rsidRDefault="00AF47F9"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r w:rsidRPr="00174619">
              <w:rPr>
                <w:rFonts w:cs="B Nazanin"/>
                <w:sz w:val="20"/>
                <w:szCs w:val="20"/>
                <w:rtl/>
              </w:rPr>
              <w:t>3</w:t>
            </w:r>
          </w:p>
          <w:p w:rsidR="007C1883" w:rsidRPr="00174619" w:rsidRDefault="007C1883"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55" w:type="pct"/>
            <w:tcBorders>
              <w:left w:val="single" w:sz="4" w:space="0" w:color="auto"/>
              <w:right w:val="single" w:sz="4" w:space="0" w:color="auto"/>
            </w:tcBorders>
            <w:vAlign w:val="center"/>
            <w:hideMark/>
          </w:tcPr>
          <w:p w:rsidR="00AF47F9" w:rsidRPr="00174619" w:rsidRDefault="00AF47F9"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r w:rsidRPr="00174619">
              <w:rPr>
                <w:rFonts w:cs="B Nazanin"/>
                <w:sz w:val="20"/>
                <w:szCs w:val="20"/>
                <w:rtl/>
              </w:rPr>
              <w:t>2</w:t>
            </w:r>
          </w:p>
          <w:p w:rsidR="007C1883" w:rsidRPr="00174619" w:rsidRDefault="007C1883" w:rsidP="00640C1D">
            <w:p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r>
      <w:tr w:rsidR="00C10851" w:rsidRPr="00174619" w:rsidTr="001D26EB">
        <w:trPr>
          <w:trHeight w:val="571"/>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7C1883" w:rsidRPr="00174619" w:rsidRDefault="00AF47F9" w:rsidP="00174619">
            <w:pPr>
              <w:jc w:val="center"/>
              <w:rPr>
                <w:rFonts w:cs="B Nazanin"/>
                <w:sz w:val="20"/>
                <w:szCs w:val="20"/>
              </w:rPr>
            </w:pPr>
            <w:r w:rsidRPr="00174619">
              <w:rPr>
                <w:rFonts w:cs="B Nazanin"/>
                <w:sz w:val="20"/>
                <w:szCs w:val="20"/>
                <w:rtl/>
              </w:rPr>
              <w:t>5</w:t>
            </w:r>
          </w:p>
        </w:tc>
        <w:tc>
          <w:tcPr>
            <w:tcW w:w="2771" w:type="pct"/>
            <w:tcBorders>
              <w:left w:val="single" w:sz="4" w:space="0" w:color="auto"/>
              <w:right w:val="single" w:sz="4" w:space="0" w:color="auto"/>
            </w:tcBorders>
            <w:hideMark/>
          </w:tcPr>
          <w:p w:rsidR="007C1883" w:rsidRPr="00174619" w:rsidRDefault="00AF47F9" w:rsidP="00174619">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 xml:space="preserve">در </w:t>
            </w:r>
            <w:r w:rsidR="004556D3" w:rsidRPr="00174619">
              <w:rPr>
                <w:rFonts w:cs="B Nazanin" w:hint="cs"/>
                <w:sz w:val="20"/>
                <w:szCs w:val="20"/>
                <w:rtl/>
              </w:rPr>
              <w:t>....</w:t>
            </w:r>
            <w:r w:rsidRPr="00174619">
              <w:rPr>
                <w:rFonts w:cs="B Nazanin"/>
                <w:sz w:val="20"/>
                <w:szCs w:val="20"/>
                <w:rtl/>
              </w:rPr>
              <w:t xml:space="preserve"> </w:t>
            </w:r>
            <w:r w:rsidRPr="00174619">
              <w:rPr>
                <w:rFonts w:cs="B Nazanin"/>
                <w:sz w:val="20"/>
                <w:szCs w:val="20"/>
                <w:u w:val="single"/>
                <w:rtl/>
              </w:rPr>
              <w:t>دورة مالی متوالی</w:t>
            </w:r>
            <w:r w:rsidRPr="00174619">
              <w:rPr>
                <w:rFonts w:cs="B Nazanin"/>
                <w:sz w:val="20"/>
                <w:szCs w:val="20"/>
                <w:rtl/>
              </w:rPr>
              <w:t xml:space="preserve"> منتهی به پذیرش، سودآور</w:t>
            </w:r>
            <w:r w:rsidR="007C76DC" w:rsidRPr="00174619">
              <w:rPr>
                <w:rFonts w:cs="B Nazanin" w:hint="cs"/>
                <w:sz w:val="20"/>
                <w:szCs w:val="20"/>
                <w:rtl/>
              </w:rPr>
              <w:t xml:space="preserve"> </w:t>
            </w:r>
            <w:r w:rsidRPr="00174619">
              <w:rPr>
                <w:rFonts w:cs="B Nazanin"/>
                <w:sz w:val="20"/>
                <w:szCs w:val="20"/>
                <w:rtl/>
              </w:rPr>
              <w:t>بوده و همچنین چشم</w:t>
            </w:r>
            <w:r w:rsidR="00EA2090" w:rsidRPr="00174619">
              <w:rPr>
                <w:rFonts w:cs="B Nazanin" w:hint="cs"/>
                <w:sz w:val="20"/>
                <w:szCs w:val="20"/>
                <w:rtl/>
              </w:rPr>
              <w:t>‌</w:t>
            </w:r>
            <w:r w:rsidRPr="00174619">
              <w:rPr>
                <w:rFonts w:cs="B Nazanin"/>
                <w:sz w:val="20"/>
                <w:szCs w:val="20"/>
                <w:rtl/>
              </w:rPr>
              <w:t>انداز روشنی از تداوم سودآوري و فعالیت شرکت در صنعت مربوط وجود داشته باشد</w:t>
            </w:r>
            <w:r w:rsidR="00242CA3" w:rsidRPr="00174619">
              <w:rPr>
                <w:rFonts w:cs="B Nazanin" w:hint="cs"/>
                <w:sz w:val="20"/>
                <w:szCs w:val="20"/>
                <w:rtl/>
              </w:rPr>
              <w:t>.</w:t>
            </w:r>
          </w:p>
        </w:tc>
        <w:tc>
          <w:tcPr>
            <w:tcW w:w="577" w:type="pct"/>
            <w:tcBorders>
              <w:left w:val="single" w:sz="4" w:space="0" w:color="auto"/>
              <w:right w:val="single" w:sz="4" w:space="0" w:color="auto"/>
            </w:tcBorders>
            <w:vAlign w:val="center"/>
            <w:hideMark/>
          </w:tcPr>
          <w:p w:rsidR="00451EAF" w:rsidRPr="00174619" w:rsidRDefault="00476723" w:rsidP="00476723">
            <w:pPr>
              <w:jc w:val="center"/>
              <w:cnfStyle w:val="000000000000" w:firstRow="0" w:lastRow="0" w:firstColumn="0" w:lastColumn="0" w:oddVBand="0" w:evenVBand="0" w:oddHBand="0" w:evenHBand="0" w:firstRowFirstColumn="0" w:firstRowLastColumn="0" w:lastRowFirstColumn="0" w:lastRowLastColumn="0"/>
              <w:rPr>
                <w:rFonts w:cs="B Nazanin"/>
                <w:sz w:val="20"/>
                <w:szCs w:val="20"/>
                <w:vertAlign w:val="superscript"/>
              </w:rPr>
            </w:pPr>
            <w:r w:rsidRPr="00476723">
              <w:rPr>
                <w:rFonts w:cs="B Nazanin" w:hint="cs"/>
                <w:sz w:val="20"/>
                <w:szCs w:val="20"/>
                <w:rtl/>
              </w:rPr>
              <w:t>3</w:t>
            </w:r>
          </w:p>
        </w:tc>
        <w:tc>
          <w:tcPr>
            <w:tcW w:w="557" w:type="pct"/>
            <w:gridSpan w:val="2"/>
            <w:tcBorders>
              <w:left w:val="single" w:sz="4" w:space="0" w:color="auto"/>
              <w:right w:val="single" w:sz="4" w:space="0" w:color="auto"/>
            </w:tcBorders>
            <w:vAlign w:val="center"/>
            <w:hideMark/>
          </w:tcPr>
          <w:p w:rsidR="007C1883" w:rsidRPr="00174619" w:rsidRDefault="00332912" w:rsidP="00476723">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2</w:t>
            </w:r>
          </w:p>
        </w:tc>
        <w:tc>
          <w:tcPr>
            <w:tcW w:w="555" w:type="pct"/>
            <w:tcBorders>
              <w:left w:val="single" w:sz="4" w:space="0" w:color="auto"/>
              <w:right w:val="single" w:sz="4" w:space="0" w:color="auto"/>
            </w:tcBorders>
            <w:vAlign w:val="center"/>
            <w:hideMark/>
          </w:tcPr>
          <w:p w:rsidR="007C1883" w:rsidRPr="00174619" w:rsidRDefault="00332912" w:rsidP="00476723">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1</w:t>
            </w:r>
          </w:p>
        </w:tc>
      </w:tr>
      <w:tr w:rsidR="00386084" w:rsidRPr="00174619" w:rsidTr="001D26EB">
        <w:trPr>
          <w:cnfStyle w:val="000000100000" w:firstRow="0" w:lastRow="0" w:firstColumn="0" w:lastColumn="0" w:oddVBand="0" w:evenVBand="0" w:oddHBand="1" w:evenHBand="0" w:firstRowFirstColumn="0" w:firstRowLastColumn="0" w:lastRowFirstColumn="0" w:lastRowLastColumn="0"/>
          <w:trHeight w:val="431"/>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640C1D" w:rsidRPr="00174619" w:rsidRDefault="00640C1D" w:rsidP="00174619">
            <w:pPr>
              <w:jc w:val="center"/>
              <w:rPr>
                <w:rFonts w:cs="B Nazanin"/>
                <w:sz w:val="20"/>
                <w:szCs w:val="20"/>
              </w:rPr>
            </w:pPr>
            <w:r w:rsidRPr="00174619">
              <w:rPr>
                <w:rFonts w:cs="B Nazanin"/>
                <w:sz w:val="20"/>
                <w:szCs w:val="20"/>
                <w:rtl/>
              </w:rPr>
              <w:t>6</w:t>
            </w:r>
          </w:p>
        </w:tc>
        <w:tc>
          <w:tcPr>
            <w:tcW w:w="2771" w:type="pct"/>
            <w:tcBorders>
              <w:left w:val="single" w:sz="4" w:space="0" w:color="auto"/>
              <w:right w:val="single" w:sz="4" w:space="0" w:color="auto"/>
            </w:tcBorders>
            <w:hideMark/>
          </w:tcPr>
          <w:p w:rsidR="00640C1D" w:rsidRPr="00174619" w:rsidRDefault="00640C1D"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زیان انباشته نداشته باشد</w:t>
            </w:r>
            <w:r w:rsidRPr="00174619">
              <w:rPr>
                <w:rFonts w:cs="B Nazanin" w:hint="cs"/>
                <w:sz w:val="20"/>
                <w:szCs w:val="20"/>
                <w:rtl/>
              </w:rPr>
              <w:t>.</w:t>
            </w:r>
          </w:p>
        </w:tc>
        <w:tc>
          <w:tcPr>
            <w:tcW w:w="577" w:type="pct"/>
            <w:tcBorders>
              <w:left w:val="single" w:sz="4" w:space="0" w:color="auto"/>
            </w:tcBorders>
            <w:vAlign w:val="center"/>
            <w:hideMark/>
          </w:tcPr>
          <w:p w:rsidR="00640C1D" w:rsidRPr="00640C1D" w:rsidRDefault="00640C1D" w:rsidP="00640C1D">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7" w:type="pct"/>
            <w:gridSpan w:val="2"/>
            <w:tcBorders>
              <w:left w:val="single" w:sz="4" w:space="0" w:color="auto"/>
            </w:tcBorders>
            <w:vAlign w:val="center"/>
          </w:tcPr>
          <w:p w:rsidR="00640C1D" w:rsidRPr="00C323E0" w:rsidRDefault="00640C1D" w:rsidP="00C323E0">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vAlign w:val="center"/>
          </w:tcPr>
          <w:p w:rsidR="00640C1D" w:rsidRPr="00640C1D" w:rsidRDefault="00640C1D" w:rsidP="00640C1D">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C10851" w:rsidRPr="00174619" w:rsidTr="001D26EB">
        <w:trPr>
          <w:trHeight w:val="938"/>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7C1883" w:rsidRPr="00174619" w:rsidRDefault="00AF47F9" w:rsidP="00174619">
            <w:pPr>
              <w:jc w:val="center"/>
              <w:rPr>
                <w:rFonts w:cs="B Nazanin"/>
                <w:sz w:val="20"/>
                <w:szCs w:val="20"/>
              </w:rPr>
            </w:pPr>
            <w:r w:rsidRPr="00174619">
              <w:rPr>
                <w:rFonts w:cs="B Nazanin"/>
                <w:sz w:val="20"/>
                <w:szCs w:val="20"/>
                <w:rtl/>
              </w:rPr>
              <w:t>7</w:t>
            </w:r>
          </w:p>
        </w:tc>
        <w:tc>
          <w:tcPr>
            <w:tcW w:w="2771" w:type="pct"/>
            <w:tcBorders>
              <w:left w:val="single" w:sz="4" w:space="0" w:color="auto"/>
              <w:right w:val="single" w:sz="4" w:space="0" w:color="auto"/>
            </w:tcBorders>
            <w:hideMark/>
          </w:tcPr>
          <w:p w:rsidR="007C1883" w:rsidRPr="00174619" w:rsidRDefault="00AF47F9" w:rsidP="00174619">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براساس آخرین صورتهاي مالی سالانۀ حسابرسی شده، نسبت حقوق صاحبان سهام به کل دارایی</w:t>
            </w:r>
            <w:r w:rsidR="00CC4378">
              <w:rPr>
                <w:rFonts w:cs="B Nazanin" w:hint="cs"/>
                <w:sz w:val="20"/>
                <w:szCs w:val="20"/>
                <w:rtl/>
              </w:rPr>
              <w:softHyphen/>
            </w:r>
            <w:r w:rsidRPr="00174619">
              <w:rPr>
                <w:rFonts w:cs="B Nazanin"/>
                <w:sz w:val="20"/>
                <w:szCs w:val="20"/>
                <w:rtl/>
              </w:rPr>
              <w:t>ها،</w:t>
            </w:r>
            <w:r w:rsidR="00D07138" w:rsidRPr="00174619">
              <w:rPr>
                <w:rFonts w:cs="B Nazanin" w:hint="cs"/>
                <w:sz w:val="20"/>
                <w:szCs w:val="20"/>
                <w:rtl/>
              </w:rPr>
              <w:t xml:space="preserve"> حداقل </w:t>
            </w:r>
            <w:r w:rsidR="006E54C2" w:rsidRPr="00174619">
              <w:rPr>
                <w:rFonts w:cs="B Nazanin"/>
                <w:sz w:val="20"/>
                <w:szCs w:val="20"/>
                <w:rtl/>
              </w:rPr>
              <w:t>.</w:t>
            </w:r>
            <w:r w:rsidRPr="00174619">
              <w:rPr>
                <w:rFonts w:cs="B Nazanin"/>
                <w:sz w:val="20"/>
                <w:szCs w:val="20"/>
                <w:rtl/>
              </w:rPr>
              <w:t>..... باشد</w:t>
            </w:r>
            <w:r w:rsidR="00242CA3" w:rsidRPr="00174619">
              <w:rPr>
                <w:rFonts w:cs="B Nazanin" w:hint="cs"/>
                <w:sz w:val="20"/>
                <w:szCs w:val="20"/>
                <w:rtl/>
              </w:rPr>
              <w:t>.</w:t>
            </w:r>
          </w:p>
        </w:tc>
        <w:tc>
          <w:tcPr>
            <w:tcW w:w="577" w:type="pct"/>
            <w:tcBorders>
              <w:left w:val="single" w:sz="4" w:space="0" w:color="auto"/>
              <w:right w:val="single" w:sz="4" w:space="0" w:color="auto"/>
            </w:tcBorders>
            <w:vAlign w:val="center"/>
            <w:hideMark/>
          </w:tcPr>
          <w:p w:rsidR="007C1883" w:rsidRPr="00174619" w:rsidRDefault="007C76DC"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30 درصد</w:t>
            </w:r>
          </w:p>
        </w:tc>
        <w:tc>
          <w:tcPr>
            <w:tcW w:w="557" w:type="pct"/>
            <w:gridSpan w:val="2"/>
            <w:tcBorders>
              <w:left w:val="single" w:sz="4" w:space="0" w:color="auto"/>
              <w:right w:val="single" w:sz="4" w:space="0" w:color="auto"/>
            </w:tcBorders>
            <w:vAlign w:val="center"/>
            <w:hideMark/>
          </w:tcPr>
          <w:p w:rsidR="007C1883" w:rsidRPr="00174619" w:rsidRDefault="007C76DC"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20 درصد</w:t>
            </w:r>
          </w:p>
        </w:tc>
        <w:tc>
          <w:tcPr>
            <w:tcW w:w="555" w:type="pct"/>
            <w:tcBorders>
              <w:left w:val="single" w:sz="4" w:space="0" w:color="auto"/>
              <w:right w:val="single" w:sz="4" w:space="0" w:color="auto"/>
            </w:tcBorders>
            <w:vAlign w:val="center"/>
            <w:hideMark/>
          </w:tcPr>
          <w:p w:rsidR="007C1883" w:rsidRPr="00174619" w:rsidRDefault="007C76DC" w:rsidP="00640C1D">
            <w:pPr>
              <w:jc w:val="cente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hint="cs"/>
                <w:sz w:val="20"/>
                <w:szCs w:val="20"/>
                <w:rtl/>
              </w:rPr>
              <w:t>15 درصد</w:t>
            </w:r>
          </w:p>
        </w:tc>
      </w:tr>
      <w:tr w:rsidR="00386084" w:rsidRPr="00174619" w:rsidTr="001D26EB">
        <w:trPr>
          <w:cnfStyle w:val="000000100000" w:firstRow="0" w:lastRow="0" w:firstColumn="0" w:lastColumn="0" w:oddVBand="0" w:evenVBand="0" w:oddHBand="1" w:evenHBand="0" w:firstRowFirstColumn="0" w:firstRowLastColumn="0" w:lastRowFirstColumn="0" w:lastRowLastColumn="0"/>
          <w:trHeight w:val="954"/>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bottom w:val="single" w:sz="4" w:space="0" w:color="auto"/>
              <w:right w:val="single" w:sz="4" w:space="0" w:color="auto"/>
            </w:tcBorders>
            <w:hideMark/>
          </w:tcPr>
          <w:p w:rsidR="00640C1D" w:rsidRPr="00174619" w:rsidRDefault="00640C1D" w:rsidP="00174619">
            <w:pPr>
              <w:jc w:val="center"/>
              <w:rPr>
                <w:rFonts w:cs="B Nazanin"/>
                <w:sz w:val="20"/>
                <w:szCs w:val="20"/>
              </w:rPr>
            </w:pPr>
            <w:r w:rsidRPr="00174619">
              <w:rPr>
                <w:rFonts w:cs="B Nazanin"/>
                <w:sz w:val="20"/>
                <w:szCs w:val="20"/>
                <w:rtl/>
              </w:rPr>
              <w:t>8</w:t>
            </w:r>
          </w:p>
        </w:tc>
        <w:tc>
          <w:tcPr>
            <w:tcW w:w="2771" w:type="pct"/>
            <w:tcBorders>
              <w:left w:val="single" w:sz="4" w:space="0" w:color="auto"/>
              <w:bottom w:val="single" w:sz="4" w:space="0" w:color="auto"/>
              <w:right w:val="single" w:sz="4" w:space="0" w:color="auto"/>
            </w:tcBorders>
            <w:hideMark/>
          </w:tcPr>
          <w:p w:rsidR="00803DCB" w:rsidRPr="00174619" w:rsidRDefault="00640C1D" w:rsidP="00385916">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اساسنامۀ متقاضی باید منطبق با اساسنامۀ نمونۀ مصوب هیئت مدیرة سازمان و الزامات و شرایط تعیین شده توسط سازمان و سایر مراجع ذيصلاح، تدوین شده باشد</w:t>
            </w:r>
            <w:r w:rsidRPr="00174619">
              <w:rPr>
                <w:rFonts w:cs="B Nazanin" w:hint="cs"/>
                <w:sz w:val="20"/>
                <w:szCs w:val="20"/>
                <w:rtl/>
              </w:rPr>
              <w:t>.</w:t>
            </w:r>
          </w:p>
        </w:tc>
        <w:tc>
          <w:tcPr>
            <w:tcW w:w="577" w:type="pct"/>
            <w:tcBorders>
              <w:left w:val="single" w:sz="4" w:space="0" w:color="auto"/>
              <w:bottom w:val="single" w:sz="4" w:space="0" w:color="auto"/>
            </w:tcBorders>
            <w:vAlign w:val="center"/>
            <w:hideMark/>
          </w:tcPr>
          <w:p w:rsidR="00640C1D" w:rsidRPr="00640C1D" w:rsidRDefault="00640C1D" w:rsidP="00640C1D">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7" w:type="pct"/>
            <w:gridSpan w:val="2"/>
            <w:tcBorders>
              <w:left w:val="single" w:sz="4" w:space="0" w:color="auto"/>
              <w:bottom w:val="single" w:sz="4" w:space="0" w:color="auto"/>
            </w:tcBorders>
            <w:vAlign w:val="center"/>
          </w:tcPr>
          <w:p w:rsidR="00640C1D" w:rsidRPr="00640C1D" w:rsidRDefault="00640C1D" w:rsidP="00640C1D">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5" w:type="pct"/>
            <w:tcBorders>
              <w:left w:val="single" w:sz="4" w:space="0" w:color="auto"/>
              <w:bottom w:val="single" w:sz="4" w:space="0" w:color="auto"/>
              <w:right w:val="single" w:sz="4" w:space="0" w:color="auto"/>
            </w:tcBorders>
            <w:vAlign w:val="center"/>
          </w:tcPr>
          <w:p w:rsidR="00640C1D" w:rsidRPr="00C323E0" w:rsidRDefault="00640C1D" w:rsidP="00C323E0">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5971BA" w:rsidRPr="00174619" w:rsidTr="001D26EB">
        <w:trPr>
          <w:trHeight w:val="270"/>
        </w:trPr>
        <w:tc>
          <w:tcPr>
            <w:cnfStyle w:val="001000000000" w:firstRow="0" w:lastRow="0" w:firstColumn="1" w:lastColumn="0" w:oddVBand="0" w:evenVBand="0" w:oddHBand="0" w:evenHBand="0" w:firstRowFirstColumn="0" w:firstRowLastColumn="0" w:lastRowFirstColumn="0" w:lastRowLastColumn="0"/>
            <w:tcW w:w="540" w:type="pct"/>
            <w:vMerge w:val="restart"/>
            <w:tcBorders>
              <w:top w:val="single" w:sz="4" w:space="0" w:color="auto"/>
              <w:left w:val="single" w:sz="4" w:space="0" w:color="auto"/>
              <w:right w:val="single" w:sz="4" w:space="0" w:color="auto"/>
            </w:tcBorders>
            <w:hideMark/>
          </w:tcPr>
          <w:p w:rsidR="005971BA" w:rsidRDefault="005971BA" w:rsidP="00B94A10">
            <w:pPr>
              <w:jc w:val="center"/>
              <w:rPr>
                <w:rFonts w:cs="B Nazanin"/>
                <w:sz w:val="20"/>
                <w:szCs w:val="20"/>
                <w:rtl/>
              </w:rPr>
            </w:pPr>
          </w:p>
          <w:p w:rsidR="005971BA" w:rsidRPr="00174619" w:rsidRDefault="005971BA" w:rsidP="00B94A10">
            <w:pPr>
              <w:jc w:val="center"/>
              <w:rPr>
                <w:rFonts w:cs="B Nazanin"/>
                <w:bCs w:val="0"/>
                <w:sz w:val="20"/>
                <w:szCs w:val="20"/>
              </w:rPr>
            </w:pPr>
            <w:r w:rsidRPr="005971BA">
              <w:rPr>
                <w:rFonts w:cs="B Nazanin" w:hint="cs"/>
                <w:sz w:val="20"/>
                <w:szCs w:val="20"/>
                <w:rtl/>
                <w:lang w:bidi="ar-SA"/>
              </w:rPr>
              <w:t>ردیف</w:t>
            </w:r>
          </w:p>
        </w:tc>
        <w:tc>
          <w:tcPr>
            <w:tcW w:w="2771" w:type="pct"/>
            <w:vMerge w:val="restart"/>
            <w:tcBorders>
              <w:top w:val="single" w:sz="4" w:space="0" w:color="auto"/>
              <w:left w:val="single" w:sz="4" w:space="0" w:color="auto"/>
              <w:right w:val="single" w:sz="4" w:space="0" w:color="auto"/>
            </w:tcBorders>
            <w:hideMark/>
          </w:tcPr>
          <w:p w:rsidR="005971BA" w:rsidRDefault="005971BA" w:rsidP="00B94A10">
            <w:pPr>
              <w:jc w:val="center"/>
              <w:cnfStyle w:val="000000000000" w:firstRow="0" w:lastRow="0" w:firstColumn="0" w:lastColumn="0" w:oddVBand="0" w:evenVBand="0" w:oddHBand="0" w:evenHBand="0" w:firstRowFirstColumn="0" w:firstRowLastColumn="0" w:lastRowFirstColumn="0" w:lastRowLastColumn="0"/>
              <w:rPr>
                <w:rFonts w:cs="B Nazanin"/>
                <w:b w:val="0"/>
                <w:sz w:val="20"/>
                <w:szCs w:val="20"/>
                <w:rtl/>
                <w:lang w:bidi="ar-SA"/>
              </w:rPr>
            </w:pPr>
          </w:p>
          <w:p w:rsidR="005971BA" w:rsidRPr="00174619" w:rsidRDefault="005971BA" w:rsidP="00B94A10">
            <w:pPr>
              <w:jc w:val="center"/>
              <w:cnfStyle w:val="000000000000" w:firstRow="0" w:lastRow="0" w:firstColumn="0" w:lastColumn="0" w:oddVBand="0" w:evenVBand="0" w:oddHBand="0" w:evenHBand="0" w:firstRowFirstColumn="0" w:firstRowLastColumn="0" w:lastRowFirstColumn="0" w:lastRowLastColumn="0"/>
              <w:rPr>
                <w:rFonts w:cs="B Nazanin"/>
                <w:b w:val="0"/>
                <w:bCs/>
                <w:sz w:val="20"/>
                <w:szCs w:val="20"/>
              </w:rPr>
            </w:pPr>
            <w:r w:rsidRPr="005971BA">
              <w:rPr>
                <w:rFonts w:cs="B Nazanin" w:hint="cs"/>
                <w:bCs/>
                <w:sz w:val="20"/>
                <w:szCs w:val="20"/>
                <w:rtl/>
                <w:lang w:bidi="ar-SA"/>
              </w:rPr>
              <w:t>شرط</w:t>
            </w:r>
          </w:p>
        </w:tc>
        <w:tc>
          <w:tcPr>
            <w:tcW w:w="1134" w:type="pct"/>
            <w:gridSpan w:val="3"/>
            <w:tcBorders>
              <w:top w:val="single" w:sz="4" w:space="0" w:color="auto"/>
              <w:left w:val="single" w:sz="4" w:space="0" w:color="auto"/>
              <w:bottom w:val="single" w:sz="4" w:space="0" w:color="auto"/>
              <w:right w:val="single" w:sz="4" w:space="0" w:color="auto"/>
            </w:tcBorders>
            <w:vAlign w:val="center"/>
            <w:hideMark/>
          </w:tcPr>
          <w:p w:rsidR="005971BA" w:rsidRPr="00174619" w:rsidRDefault="005971BA" w:rsidP="00803DCB">
            <w:pPr>
              <w:jc w:val="center"/>
              <w:cnfStyle w:val="000000000000" w:firstRow="0" w:lastRow="0" w:firstColumn="0" w:lastColumn="0" w:oddVBand="0" w:evenVBand="0" w:oddHBand="0" w:evenHBand="0" w:firstRowFirstColumn="0" w:firstRowLastColumn="0" w:lastRowFirstColumn="0" w:lastRowLastColumn="0"/>
              <w:rPr>
                <w:rFonts w:cs="B Nazanin"/>
                <w:sz w:val="20"/>
                <w:szCs w:val="20"/>
                <w:rtl/>
                <w:lang w:val="en-GB"/>
              </w:rPr>
            </w:pPr>
            <w:r w:rsidRPr="00803DCB">
              <w:rPr>
                <w:rFonts w:cs="B Nazanin" w:hint="cs"/>
                <w:b w:val="0"/>
                <w:bCs/>
                <w:sz w:val="20"/>
                <w:szCs w:val="20"/>
                <w:rtl/>
              </w:rPr>
              <w:t>بازار اول</w:t>
            </w:r>
          </w:p>
        </w:tc>
        <w:tc>
          <w:tcPr>
            <w:tcW w:w="555" w:type="pct"/>
            <w:vMerge w:val="restart"/>
            <w:tcBorders>
              <w:top w:val="single" w:sz="4" w:space="0" w:color="auto"/>
              <w:right w:val="single" w:sz="4" w:space="0" w:color="auto"/>
            </w:tcBorders>
          </w:tcPr>
          <w:p w:rsidR="005971BA" w:rsidRPr="00174619" w:rsidRDefault="005971BA" w:rsidP="00803DCB">
            <w:pPr>
              <w:jc w:val="center"/>
              <w:cnfStyle w:val="000000000000" w:firstRow="0" w:lastRow="0" w:firstColumn="0" w:lastColumn="0" w:oddVBand="0" w:evenVBand="0" w:oddHBand="0" w:evenHBand="0" w:firstRowFirstColumn="0" w:firstRowLastColumn="0" w:lastRowFirstColumn="0" w:lastRowLastColumn="0"/>
              <w:rPr>
                <w:rFonts w:cs="B Nazanin"/>
                <w:sz w:val="20"/>
                <w:szCs w:val="20"/>
                <w:rtl/>
                <w:lang w:val="en-GB"/>
              </w:rPr>
            </w:pPr>
            <w:r w:rsidRPr="00803DCB">
              <w:rPr>
                <w:rFonts w:cs="B Nazanin" w:hint="cs"/>
                <w:b w:val="0"/>
                <w:bCs/>
                <w:sz w:val="20"/>
                <w:szCs w:val="20"/>
                <w:rtl/>
              </w:rPr>
              <w:t>بازار دوم</w:t>
            </w:r>
          </w:p>
        </w:tc>
      </w:tr>
      <w:tr w:rsidR="00203E4D" w:rsidRPr="00174619" w:rsidTr="00951352">
        <w:trPr>
          <w:cnfStyle w:val="000000100000" w:firstRow="0" w:lastRow="0" w:firstColumn="0" w:lastColumn="0" w:oddVBand="0" w:evenVBand="0" w:oddHBand="1"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540" w:type="pct"/>
            <w:vMerge/>
            <w:tcBorders>
              <w:left w:val="single" w:sz="4" w:space="0" w:color="auto"/>
              <w:bottom w:val="single" w:sz="4" w:space="0" w:color="auto"/>
              <w:right w:val="single" w:sz="4" w:space="0" w:color="auto"/>
            </w:tcBorders>
            <w:hideMark/>
          </w:tcPr>
          <w:p w:rsidR="00803DCB" w:rsidRDefault="00803DCB" w:rsidP="00803DCB">
            <w:pPr>
              <w:tabs>
                <w:tab w:val="center" w:pos="236"/>
              </w:tabs>
              <w:rPr>
                <w:rFonts w:cs="B Nazanin"/>
                <w:sz w:val="20"/>
                <w:szCs w:val="20"/>
                <w:rtl/>
              </w:rPr>
            </w:pPr>
          </w:p>
        </w:tc>
        <w:tc>
          <w:tcPr>
            <w:tcW w:w="2771" w:type="pct"/>
            <w:vMerge/>
            <w:tcBorders>
              <w:left w:val="single" w:sz="4" w:space="0" w:color="auto"/>
              <w:bottom w:val="single" w:sz="4" w:space="0" w:color="auto"/>
              <w:right w:val="single" w:sz="4" w:space="0" w:color="auto"/>
            </w:tcBorders>
            <w:hideMark/>
          </w:tcPr>
          <w:p w:rsidR="00803DCB" w:rsidRDefault="00803DCB" w:rsidP="00174619">
            <w:pP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9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rsidR="00803DCB" w:rsidRPr="00174619" w:rsidRDefault="00803DCB" w:rsidP="0059423E">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اصلي</w:t>
            </w:r>
          </w:p>
        </w:tc>
        <w:tc>
          <w:tcPr>
            <w:tcW w:w="539" w:type="pct"/>
            <w:tcBorders>
              <w:top w:val="single" w:sz="4" w:space="0" w:color="auto"/>
              <w:bottom w:val="single" w:sz="4" w:space="0" w:color="auto"/>
              <w:right w:val="single" w:sz="4" w:space="0" w:color="auto"/>
            </w:tcBorders>
            <w:shd w:val="clear" w:color="auto" w:fill="FFFFFF" w:themeFill="background1"/>
          </w:tcPr>
          <w:p w:rsidR="00803DCB" w:rsidRPr="00174619" w:rsidRDefault="00803DCB" w:rsidP="0059423E">
            <w:pPr>
              <w:jc w:val="center"/>
              <w:cnfStyle w:val="000000100000" w:firstRow="0" w:lastRow="0" w:firstColumn="0" w:lastColumn="0" w:oddVBand="0" w:evenVBand="0" w:oddHBand="1" w:evenHBand="0" w:firstRowFirstColumn="0" w:firstRowLastColumn="0" w:lastRowFirstColumn="0" w:lastRowLastColumn="0"/>
              <w:rPr>
                <w:rFonts w:cs="B Nazanin"/>
                <w:b w:val="0"/>
                <w:bCs/>
                <w:sz w:val="20"/>
                <w:szCs w:val="20"/>
              </w:rPr>
            </w:pPr>
            <w:r w:rsidRPr="00174619">
              <w:rPr>
                <w:rFonts w:cs="B Nazanin" w:hint="cs"/>
                <w:b w:val="0"/>
                <w:bCs/>
                <w:sz w:val="20"/>
                <w:szCs w:val="20"/>
                <w:rtl/>
                <w:lang w:bidi="ar-SA"/>
              </w:rPr>
              <w:t xml:space="preserve">تابلو </w:t>
            </w:r>
            <w:r w:rsidRPr="00174619">
              <w:rPr>
                <w:rFonts w:cs="B Nazanin" w:hint="cs"/>
                <w:b w:val="0"/>
                <w:bCs/>
                <w:sz w:val="20"/>
                <w:szCs w:val="20"/>
                <w:rtl/>
              </w:rPr>
              <w:t>فرعي</w:t>
            </w:r>
          </w:p>
        </w:tc>
        <w:tc>
          <w:tcPr>
            <w:tcW w:w="555" w:type="pct"/>
            <w:vMerge/>
            <w:tcBorders>
              <w:bottom w:val="single" w:sz="4" w:space="0" w:color="auto"/>
              <w:right w:val="single" w:sz="4" w:space="0" w:color="auto"/>
            </w:tcBorders>
          </w:tcPr>
          <w:p w:rsidR="00803DCB" w:rsidRPr="00174619" w:rsidRDefault="00803DCB" w:rsidP="00803DCB">
            <w:pPr>
              <w:jc w:val="center"/>
              <w:cnfStyle w:val="000000100000" w:firstRow="0" w:lastRow="0" w:firstColumn="0" w:lastColumn="0" w:oddVBand="0" w:evenVBand="0" w:oddHBand="1" w:evenHBand="0" w:firstRowFirstColumn="0" w:firstRowLastColumn="0" w:lastRowFirstColumn="0" w:lastRowLastColumn="0"/>
              <w:rPr>
                <w:rFonts w:cs="B Nazanin"/>
                <w:b w:val="0"/>
                <w:sz w:val="20"/>
                <w:szCs w:val="20"/>
                <w:rtl/>
              </w:rPr>
            </w:pPr>
          </w:p>
        </w:tc>
      </w:tr>
      <w:tr w:rsidR="00C10851" w:rsidRPr="00174619" w:rsidTr="001D26EB">
        <w:trPr>
          <w:trHeight w:val="1200"/>
        </w:trPr>
        <w:tc>
          <w:tcPr>
            <w:cnfStyle w:val="001000000000" w:firstRow="0" w:lastRow="0" w:firstColumn="1" w:lastColumn="0" w:oddVBand="0" w:evenVBand="0" w:oddHBand="0" w:evenHBand="0" w:firstRowFirstColumn="0" w:firstRowLastColumn="0" w:lastRowFirstColumn="0" w:lastRowLastColumn="0"/>
            <w:tcW w:w="540" w:type="pct"/>
            <w:tcBorders>
              <w:top w:val="single" w:sz="4" w:space="0" w:color="auto"/>
              <w:left w:val="single" w:sz="4" w:space="0" w:color="auto"/>
              <w:right w:val="single" w:sz="4" w:space="0" w:color="auto"/>
            </w:tcBorders>
            <w:hideMark/>
          </w:tcPr>
          <w:p w:rsidR="00803DCB" w:rsidRDefault="00803DCB" w:rsidP="00803DCB">
            <w:pPr>
              <w:tabs>
                <w:tab w:val="center" w:pos="236"/>
              </w:tabs>
              <w:rPr>
                <w:rFonts w:cs="B Nazanin"/>
                <w:sz w:val="20"/>
                <w:szCs w:val="20"/>
                <w:rtl/>
              </w:rPr>
            </w:pPr>
            <w:r>
              <w:rPr>
                <w:rFonts w:cs="B Nazanin"/>
                <w:sz w:val="20"/>
                <w:szCs w:val="20"/>
                <w:rtl/>
              </w:rPr>
              <w:tab/>
            </w:r>
            <w:r w:rsidRPr="00174619">
              <w:rPr>
                <w:rFonts w:cs="B Nazanin"/>
                <w:sz w:val="20"/>
                <w:szCs w:val="20"/>
                <w:rtl/>
              </w:rPr>
              <w:t>9</w:t>
            </w:r>
          </w:p>
          <w:p w:rsidR="00803DCB" w:rsidRDefault="00803DCB" w:rsidP="00174619">
            <w:pPr>
              <w:jc w:val="center"/>
              <w:rPr>
                <w:rFonts w:cs="B Nazanin"/>
                <w:sz w:val="20"/>
                <w:szCs w:val="20"/>
                <w:rtl/>
              </w:rPr>
            </w:pPr>
          </w:p>
          <w:p w:rsidR="00803DCB" w:rsidRDefault="00803DCB" w:rsidP="00174619">
            <w:pPr>
              <w:jc w:val="center"/>
              <w:rPr>
                <w:rFonts w:cs="B Nazanin"/>
                <w:sz w:val="20"/>
                <w:szCs w:val="20"/>
                <w:rtl/>
              </w:rPr>
            </w:pPr>
            <w:r w:rsidRPr="00174619">
              <w:rPr>
                <w:rFonts w:cs="B Nazanin"/>
                <w:sz w:val="20"/>
                <w:szCs w:val="20"/>
                <w:rtl/>
              </w:rPr>
              <w:t xml:space="preserve"> </w:t>
            </w:r>
          </w:p>
        </w:tc>
        <w:tc>
          <w:tcPr>
            <w:tcW w:w="2771" w:type="pct"/>
            <w:tcBorders>
              <w:top w:val="single" w:sz="4" w:space="0" w:color="auto"/>
              <w:left w:val="single" w:sz="4" w:space="0" w:color="auto"/>
              <w:right w:val="single" w:sz="4" w:space="0" w:color="auto"/>
            </w:tcBorders>
            <w:hideMark/>
          </w:tcPr>
          <w:p w:rsidR="00803DCB" w:rsidRDefault="00803DCB" w:rsidP="00174619">
            <w:pPr>
              <w:cnfStyle w:val="000000000000" w:firstRow="0" w:lastRow="0" w:firstColumn="0" w:lastColumn="0" w:oddVBand="0" w:evenVBand="0" w:oddHBand="0" w:evenHBand="0" w:firstRowFirstColumn="0" w:firstRowLastColumn="0" w:lastRowFirstColumn="0" w:lastRowLastColumn="0"/>
              <w:rPr>
                <w:rFonts w:cs="B Nazanin"/>
                <w:sz w:val="20"/>
                <w:szCs w:val="20"/>
                <w:rtl/>
              </w:rPr>
            </w:pPr>
            <w:r w:rsidRPr="00174619">
              <w:rPr>
                <w:rFonts w:cs="B Nazanin"/>
                <w:sz w:val="20"/>
                <w:szCs w:val="20"/>
                <w:rtl/>
              </w:rPr>
              <w:t>سود عملیاتی شرکت در</w:t>
            </w:r>
            <w:r w:rsidRPr="00174619">
              <w:rPr>
                <w:rFonts w:cs="B Nazanin" w:hint="cs"/>
                <w:sz w:val="20"/>
                <w:szCs w:val="20"/>
                <w:rtl/>
              </w:rPr>
              <w:t xml:space="preserve"> </w:t>
            </w:r>
            <w:r w:rsidRPr="00174619">
              <w:rPr>
                <w:rFonts w:cs="B Nazanin" w:hint="cs"/>
                <w:sz w:val="20"/>
                <w:szCs w:val="20"/>
                <w:u w:val="single"/>
                <w:rtl/>
              </w:rPr>
              <w:t>دو</w:t>
            </w:r>
            <w:r w:rsidRPr="00174619">
              <w:rPr>
                <w:rFonts w:cs="B Nazanin"/>
                <w:sz w:val="20"/>
                <w:szCs w:val="20"/>
                <w:u w:val="single"/>
                <w:rtl/>
              </w:rPr>
              <w:t xml:space="preserve"> دورة مالی</w:t>
            </w:r>
            <w:r w:rsidRPr="00174619">
              <w:rPr>
                <w:rFonts w:cs="B Nazanin"/>
                <w:sz w:val="20"/>
                <w:szCs w:val="20"/>
                <w:rtl/>
              </w:rPr>
              <w:t xml:space="preserve"> منتهی به پذیرش از کیفیت بالایی برخوردار بوده و مجموع جریان خالص وجه نقد ناشی از فعالیت</w:t>
            </w:r>
            <w:r w:rsidR="00CC4378">
              <w:rPr>
                <w:rFonts w:cs="B Nazanin" w:hint="cs"/>
                <w:sz w:val="20"/>
                <w:szCs w:val="20"/>
                <w:rtl/>
              </w:rPr>
              <w:softHyphen/>
            </w:r>
            <w:r w:rsidRPr="00174619">
              <w:rPr>
                <w:rFonts w:cs="B Nazanin"/>
                <w:sz w:val="20"/>
                <w:szCs w:val="20"/>
                <w:rtl/>
              </w:rPr>
              <w:t>هاي عملیاتی آن طی این دوره</w:t>
            </w:r>
            <w:r w:rsidRPr="00174619">
              <w:rPr>
                <w:rFonts w:cs="B Nazanin" w:hint="cs"/>
                <w:sz w:val="20"/>
                <w:szCs w:val="20"/>
                <w:rtl/>
              </w:rPr>
              <w:t>‌</w:t>
            </w:r>
            <w:r w:rsidRPr="00174619">
              <w:rPr>
                <w:rFonts w:cs="B Nazanin"/>
                <w:sz w:val="20"/>
                <w:szCs w:val="20"/>
                <w:rtl/>
              </w:rPr>
              <w:t>ها مثبت باشد</w:t>
            </w:r>
            <w:r w:rsidRPr="00174619">
              <w:rPr>
                <w:rFonts w:cs="B Nazanin" w:hint="cs"/>
                <w:sz w:val="20"/>
                <w:szCs w:val="20"/>
                <w:rtl/>
              </w:rPr>
              <w:t>.</w:t>
            </w:r>
          </w:p>
        </w:tc>
        <w:tc>
          <w:tcPr>
            <w:tcW w:w="595" w:type="pct"/>
            <w:gridSpan w:val="2"/>
            <w:tcBorders>
              <w:top w:val="single" w:sz="4" w:space="0" w:color="auto"/>
              <w:left w:val="single" w:sz="4" w:space="0" w:color="auto"/>
              <w:right w:val="single" w:sz="4" w:space="0" w:color="auto"/>
            </w:tcBorders>
            <w:hideMark/>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lang w:val="en-GB"/>
              </w:rPr>
            </w:pPr>
          </w:p>
        </w:tc>
        <w:tc>
          <w:tcPr>
            <w:tcW w:w="539" w:type="pct"/>
            <w:tcBorders>
              <w:top w:val="single" w:sz="4" w:space="0" w:color="auto"/>
              <w:right w:val="single" w:sz="4" w:space="0" w:color="auto"/>
            </w:tcBorders>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lang w:val="en-GB"/>
              </w:rPr>
            </w:pPr>
          </w:p>
        </w:tc>
        <w:tc>
          <w:tcPr>
            <w:tcW w:w="555" w:type="pct"/>
            <w:tcBorders>
              <w:top w:val="single" w:sz="4" w:space="0" w:color="auto"/>
              <w:right w:val="single" w:sz="4" w:space="0" w:color="auto"/>
            </w:tcBorders>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lang w:val="en-GB"/>
              </w:rPr>
            </w:pPr>
          </w:p>
        </w:tc>
      </w:tr>
      <w:tr w:rsidR="00386084" w:rsidRPr="00174619" w:rsidTr="001D26EB">
        <w:trPr>
          <w:cnfStyle w:val="000000100000" w:firstRow="0" w:lastRow="0" w:firstColumn="0" w:lastColumn="0" w:oddVBand="0" w:evenVBand="0" w:oddHBand="1" w:evenHBand="0" w:firstRowFirstColumn="0" w:firstRowLastColumn="0" w:lastRowFirstColumn="0" w:lastRowLastColumn="0"/>
          <w:trHeight w:val="1528"/>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803DCB" w:rsidRPr="00174619" w:rsidRDefault="00803DCB" w:rsidP="00174619">
            <w:pPr>
              <w:jc w:val="center"/>
              <w:rPr>
                <w:rFonts w:cs="B Nazanin"/>
                <w:sz w:val="20"/>
                <w:szCs w:val="20"/>
              </w:rPr>
            </w:pPr>
            <w:r w:rsidRPr="00174619">
              <w:rPr>
                <w:rFonts w:cs="B Nazanin"/>
                <w:sz w:val="20"/>
                <w:szCs w:val="20"/>
                <w:rtl/>
              </w:rPr>
              <w:t xml:space="preserve">10 </w:t>
            </w:r>
          </w:p>
        </w:tc>
        <w:tc>
          <w:tcPr>
            <w:tcW w:w="2771" w:type="pct"/>
            <w:tcBorders>
              <w:left w:val="single" w:sz="4" w:space="0" w:color="auto"/>
              <w:right w:val="single" w:sz="4" w:space="0" w:color="auto"/>
            </w:tcBorders>
            <w:hideMark/>
          </w:tcPr>
          <w:p w:rsidR="00803DCB" w:rsidRPr="00174619" w:rsidRDefault="00803DCB"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گزارش حسابرس در مورد صورت</w:t>
            </w:r>
            <w:r w:rsidR="00CC4378">
              <w:rPr>
                <w:rFonts w:cs="B Nazanin" w:hint="cs"/>
                <w:sz w:val="20"/>
                <w:szCs w:val="20"/>
                <w:rtl/>
              </w:rPr>
              <w:softHyphen/>
            </w:r>
            <w:r w:rsidRPr="00174619">
              <w:rPr>
                <w:rFonts w:cs="B Nazanin"/>
                <w:sz w:val="20"/>
                <w:szCs w:val="20"/>
                <w:rtl/>
              </w:rPr>
              <w:t xml:space="preserve">هاي مالی </w:t>
            </w:r>
            <w:r w:rsidRPr="00174619">
              <w:rPr>
                <w:rFonts w:cs="B Nazanin"/>
                <w:sz w:val="20"/>
                <w:szCs w:val="20"/>
                <w:u w:val="single"/>
                <w:rtl/>
              </w:rPr>
              <w:t>دو دورة مالی</w:t>
            </w:r>
            <w:r w:rsidRPr="00174619">
              <w:rPr>
                <w:rFonts w:cs="B Nazanin"/>
                <w:sz w:val="20"/>
                <w:szCs w:val="20"/>
                <w:rtl/>
              </w:rPr>
              <w:t xml:space="preserve"> منتهی به پذیرش، عدم اظهارنظر یا اظهارنظر مردود نباشد. در صورت اظهارنظر مشروط حسابرس، بندهاي شرط ناشی از عدم انجام تعدیلات قابل توجه در درآمدها، هزینه</w:t>
            </w:r>
            <w:r w:rsidRPr="00174619">
              <w:rPr>
                <w:rFonts w:cs="B Nazanin" w:hint="cs"/>
                <w:sz w:val="20"/>
                <w:szCs w:val="20"/>
                <w:rtl/>
              </w:rPr>
              <w:t>‌</w:t>
            </w:r>
            <w:r w:rsidRPr="00174619">
              <w:rPr>
                <w:rFonts w:cs="B Nazanin"/>
                <w:sz w:val="20"/>
                <w:szCs w:val="20"/>
                <w:rtl/>
              </w:rPr>
              <w:t>ها، سود، زیان، بدهی</w:t>
            </w:r>
            <w:r w:rsidRPr="00174619">
              <w:rPr>
                <w:rFonts w:cs="B Nazanin" w:hint="cs"/>
                <w:sz w:val="20"/>
                <w:szCs w:val="20"/>
                <w:rtl/>
              </w:rPr>
              <w:t>‌</w:t>
            </w:r>
            <w:r w:rsidRPr="00174619">
              <w:rPr>
                <w:rFonts w:cs="B Nazanin"/>
                <w:sz w:val="20"/>
                <w:szCs w:val="20"/>
                <w:rtl/>
              </w:rPr>
              <w:t>ها و تعهدات متقاضی نباشد</w:t>
            </w:r>
            <w:r w:rsidRPr="00174619">
              <w:rPr>
                <w:rFonts w:cs="B Nazanin" w:hint="cs"/>
                <w:sz w:val="20"/>
                <w:szCs w:val="20"/>
                <w:rtl/>
              </w:rPr>
              <w:t>.</w:t>
            </w:r>
            <w:r w:rsidRPr="00174619">
              <w:rPr>
                <w:rFonts w:cs="B Nazanin" w:hint="cs"/>
                <w:sz w:val="20"/>
                <w:szCs w:val="20"/>
                <w:vertAlign w:val="superscript"/>
                <w:rtl/>
              </w:rPr>
              <w:t xml:space="preserve"> (3)</w:t>
            </w:r>
          </w:p>
        </w:tc>
        <w:tc>
          <w:tcPr>
            <w:tcW w:w="595" w:type="pct"/>
            <w:gridSpan w:val="2"/>
            <w:tcBorders>
              <w:left w:val="single" w:sz="4" w:space="0" w:color="auto"/>
              <w:right w:val="single" w:sz="4" w:space="0" w:color="auto"/>
            </w:tcBorders>
            <w:hideMark/>
          </w:tcPr>
          <w:p w:rsidR="00803DCB" w:rsidRPr="00386084" w:rsidRDefault="00803DCB" w:rsidP="00386084">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39" w:type="pct"/>
            <w:tcBorders>
              <w:right w:val="single" w:sz="4" w:space="0" w:color="auto"/>
            </w:tcBorders>
          </w:tcPr>
          <w:p w:rsidR="00803DCB" w:rsidRPr="00386084" w:rsidRDefault="00803DCB" w:rsidP="00386084">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c>
          <w:tcPr>
            <w:tcW w:w="555" w:type="pct"/>
            <w:tcBorders>
              <w:left w:val="single" w:sz="4" w:space="0" w:color="auto"/>
              <w:right w:val="single" w:sz="4" w:space="0" w:color="auto"/>
            </w:tcBorders>
          </w:tcPr>
          <w:p w:rsidR="00803DCB" w:rsidRPr="00386084" w:rsidRDefault="00803DCB" w:rsidP="00386084">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Pr>
            </w:pPr>
          </w:p>
        </w:tc>
      </w:tr>
      <w:tr w:rsidR="00386084" w:rsidRPr="00174619" w:rsidTr="001D26EB">
        <w:trPr>
          <w:trHeight w:val="559"/>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803DCB" w:rsidRPr="00174619" w:rsidRDefault="00803DCB" w:rsidP="00174619">
            <w:pPr>
              <w:jc w:val="center"/>
              <w:rPr>
                <w:rFonts w:cs="B Nazanin"/>
                <w:sz w:val="20"/>
                <w:szCs w:val="20"/>
              </w:rPr>
            </w:pPr>
            <w:r w:rsidRPr="00174619">
              <w:rPr>
                <w:rFonts w:cs="B Nazanin"/>
                <w:sz w:val="20"/>
                <w:szCs w:val="20"/>
                <w:rtl/>
              </w:rPr>
              <w:t>11</w:t>
            </w:r>
          </w:p>
        </w:tc>
        <w:tc>
          <w:tcPr>
            <w:tcW w:w="2771" w:type="pct"/>
            <w:tcBorders>
              <w:left w:val="single" w:sz="4" w:space="0" w:color="auto"/>
              <w:right w:val="single" w:sz="4" w:space="0" w:color="auto"/>
            </w:tcBorders>
            <w:hideMark/>
          </w:tcPr>
          <w:p w:rsidR="00803DCB" w:rsidRPr="00174619" w:rsidRDefault="00803DCB" w:rsidP="00174619">
            <w:pPr>
              <w:cnfStyle w:val="000000000000" w:firstRow="0" w:lastRow="0" w:firstColumn="0" w:lastColumn="0" w:oddVBand="0" w:evenVBand="0" w:oddHBand="0" w:evenHBand="0" w:firstRowFirstColumn="0" w:firstRowLastColumn="0" w:lastRowFirstColumn="0" w:lastRowLastColumn="0"/>
              <w:rPr>
                <w:rFonts w:cs="B Nazanin"/>
                <w:sz w:val="20"/>
                <w:szCs w:val="20"/>
                <w:rtl/>
              </w:rPr>
            </w:pPr>
            <w:r w:rsidRPr="00174619">
              <w:rPr>
                <w:rFonts w:cs="B Nazanin"/>
                <w:sz w:val="20"/>
                <w:szCs w:val="20"/>
                <w:rtl/>
              </w:rPr>
              <w:t>دعاوي حقوقی له یا علیه شرکت، داراي اثر با اهمیت بر صورت</w:t>
            </w:r>
            <w:r w:rsidR="00CC4378">
              <w:rPr>
                <w:rFonts w:cs="B Nazanin" w:hint="cs"/>
                <w:sz w:val="20"/>
                <w:szCs w:val="20"/>
                <w:rtl/>
              </w:rPr>
              <w:softHyphen/>
            </w:r>
            <w:r w:rsidRPr="00174619">
              <w:rPr>
                <w:rFonts w:cs="B Nazanin"/>
                <w:sz w:val="20"/>
                <w:szCs w:val="20"/>
                <w:rtl/>
              </w:rPr>
              <w:t>هاي مالی، وجود نداشته باشد</w:t>
            </w:r>
            <w:r w:rsidRPr="00174619">
              <w:rPr>
                <w:rFonts w:cs="B Nazanin" w:hint="cs"/>
                <w:sz w:val="20"/>
                <w:szCs w:val="20"/>
                <w:rtl/>
              </w:rPr>
              <w:t>.</w:t>
            </w:r>
          </w:p>
        </w:tc>
        <w:tc>
          <w:tcPr>
            <w:tcW w:w="595" w:type="pct"/>
            <w:gridSpan w:val="2"/>
            <w:tcBorders>
              <w:left w:val="single" w:sz="4" w:space="0" w:color="auto"/>
              <w:right w:val="single" w:sz="4" w:space="0" w:color="auto"/>
            </w:tcBorders>
            <w:hideMark/>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39" w:type="pct"/>
            <w:tcBorders>
              <w:right w:val="single" w:sz="4" w:space="0" w:color="auto"/>
            </w:tcBorders>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tcPr>
          <w:p w:rsidR="00803DCB" w:rsidRPr="00386084" w:rsidRDefault="00803DCB" w:rsidP="00386084">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r>
      <w:tr w:rsidR="00C10851" w:rsidRPr="00174619" w:rsidTr="001D26EB">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C10851" w:rsidRPr="00174619" w:rsidRDefault="00C10851" w:rsidP="00174619">
            <w:pPr>
              <w:jc w:val="center"/>
              <w:rPr>
                <w:rFonts w:cs="B Nazanin"/>
                <w:sz w:val="20"/>
                <w:szCs w:val="20"/>
              </w:rPr>
            </w:pPr>
            <w:r w:rsidRPr="00174619">
              <w:rPr>
                <w:rFonts w:cs="B Nazanin"/>
                <w:sz w:val="20"/>
                <w:szCs w:val="20"/>
                <w:rtl/>
              </w:rPr>
              <w:t>12</w:t>
            </w:r>
          </w:p>
        </w:tc>
        <w:tc>
          <w:tcPr>
            <w:tcW w:w="2771" w:type="pct"/>
            <w:tcBorders>
              <w:left w:val="single" w:sz="4" w:space="0" w:color="auto"/>
              <w:right w:val="single" w:sz="4" w:space="0" w:color="auto"/>
            </w:tcBorders>
            <w:hideMark/>
          </w:tcPr>
          <w:p w:rsidR="00C10851" w:rsidRPr="00174619" w:rsidRDefault="00C10851"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به تأیید حسابرس، از سیستم اطلاعات حسابداري(از جمله حسابداري مالی و حسابداري بهاي تمام شده) مطلوب و متناسب با فعالیت خود و شرایط پذیرش در بورس(از جمله توانایی تهیه و</w:t>
            </w:r>
            <w:r w:rsidRPr="00174619">
              <w:rPr>
                <w:rFonts w:cs="B Nazanin" w:hint="cs"/>
                <w:sz w:val="20"/>
                <w:szCs w:val="20"/>
                <w:rtl/>
              </w:rPr>
              <w:t xml:space="preserve"> </w:t>
            </w:r>
            <w:r w:rsidRPr="00174619">
              <w:rPr>
                <w:rFonts w:cs="B Nazanin"/>
                <w:sz w:val="20"/>
                <w:szCs w:val="20"/>
                <w:rtl/>
              </w:rPr>
              <w:t>افشاي اطلاعات مالی به موقع و قابل اتکاء) برخوردار باشد</w:t>
            </w:r>
            <w:r w:rsidRPr="00174619">
              <w:rPr>
                <w:rFonts w:cs="B Nazanin" w:hint="cs"/>
                <w:sz w:val="20"/>
                <w:szCs w:val="20"/>
                <w:rtl/>
              </w:rPr>
              <w:t>.</w:t>
            </w:r>
          </w:p>
        </w:tc>
        <w:tc>
          <w:tcPr>
            <w:tcW w:w="595" w:type="pct"/>
            <w:gridSpan w:val="2"/>
            <w:tcBorders>
              <w:left w:val="single" w:sz="4" w:space="0" w:color="auto"/>
              <w:right w:val="single" w:sz="4" w:space="0" w:color="auto"/>
            </w:tcBorders>
            <w:hideMark/>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39" w:type="pct"/>
            <w:tcBorders>
              <w:right w:val="single" w:sz="4" w:space="0" w:color="auto"/>
            </w:tcBorders>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C10851" w:rsidRPr="00174619" w:rsidTr="001D26EB">
        <w:trPr>
          <w:trHeight w:val="395"/>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C10851" w:rsidRPr="00174619" w:rsidRDefault="00C10851" w:rsidP="00174619">
            <w:pPr>
              <w:jc w:val="center"/>
              <w:rPr>
                <w:rFonts w:cs="B Nazanin"/>
                <w:sz w:val="20"/>
                <w:szCs w:val="20"/>
              </w:rPr>
            </w:pPr>
            <w:r w:rsidRPr="00174619">
              <w:rPr>
                <w:rFonts w:cs="B Nazanin"/>
                <w:sz w:val="20"/>
                <w:szCs w:val="20"/>
                <w:rtl/>
              </w:rPr>
              <w:t>13</w:t>
            </w:r>
          </w:p>
        </w:tc>
        <w:tc>
          <w:tcPr>
            <w:tcW w:w="2771" w:type="pct"/>
            <w:tcBorders>
              <w:left w:val="single" w:sz="4" w:space="0" w:color="auto"/>
              <w:right w:val="single" w:sz="4" w:space="0" w:color="auto"/>
            </w:tcBorders>
            <w:hideMark/>
          </w:tcPr>
          <w:p w:rsidR="00C10851" w:rsidRPr="00174619" w:rsidRDefault="00C10851" w:rsidP="00174619">
            <w:pPr>
              <w:cnfStyle w:val="000000000000" w:firstRow="0" w:lastRow="0" w:firstColumn="0" w:lastColumn="0" w:oddVBand="0" w:evenVBand="0" w:oddHBand="0" w:evenHBand="0" w:firstRowFirstColumn="0" w:firstRowLastColumn="0" w:lastRowFirstColumn="0" w:lastRowLastColumn="0"/>
              <w:rPr>
                <w:rFonts w:cs="B Nazanin"/>
                <w:sz w:val="20"/>
                <w:szCs w:val="20"/>
              </w:rPr>
            </w:pPr>
            <w:r w:rsidRPr="00174619">
              <w:rPr>
                <w:rFonts w:cs="B Nazanin"/>
                <w:sz w:val="20"/>
                <w:szCs w:val="20"/>
                <w:rtl/>
              </w:rPr>
              <w:t>اعضاء هیئت مدیره و مدیرعامل متقاضی داراي سابقۀ محکومیت قطعی کیفري یا تخلفاتی مؤثر طبق قوانین و مقررات حاکم بر بازار اوراق بهادار یا سوء شهرت حرفه</w:t>
            </w:r>
            <w:r w:rsidRPr="00174619">
              <w:rPr>
                <w:rFonts w:cs="B Nazanin" w:hint="cs"/>
                <w:sz w:val="20"/>
                <w:szCs w:val="20"/>
                <w:rtl/>
              </w:rPr>
              <w:t>‌</w:t>
            </w:r>
            <w:r w:rsidRPr="00174619">
              <w:rPr>
                <w:rFonts w:cs="B Nazanin"/>
                <w:sz w:val="20"/>
                <w:szCs w:val="20"/>
                <w:rtl/>
              </w:rPr>
              <w:t>اي نباشند</w:t>
            </w:r>
            <w:r w:rsidRPr="00174619">
              <w:rPr>
                <w:rFonts w:cs="B Nazanin" w:hint="cs"/>
                <w:sz w:val="20"/>
                <w:szCs w:val="20"/>
                <w:rtl/>
              </w:rPr>
              <w:t>.</w:t>
            </w:r>
          </w:p>
        </w:tc>
        <w:tc>
          <w:tcPr>
            <w:tcW w:w="595" w:type="pct"/>
            <w:gridSpan w:val="2"/>
            <w:tcBorders>
              <w:left w:val="single" w:sz="4" w:space="0" w:color="auto"/>
              <w:right w:val="single" w:sz="4" w:space="0" w:color="auto"/>
            </w:tcBorders>
            <w:hideMark/>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39" w:type="pct"/>
            <w:tcBorders>
              <w:right w:val="single" w:sz="4" w:space="0" w:color="auto"/>
            </w:tcBorders>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r>
      <w:tr w:rsidR="00C10851" w:rsidRPr="00174619" w:rsidTr="001D26EB">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right w:val="single" w:sz="4" w:space="0" w:color="auto"/>
            </w:tcBorders>
            <w:hideMark/>
          </w:tcPr>
          <w:p w:rsidR="00C10851" w:rsidRPr="00174619" w:rsidRDefault="00C10851" w:rsidP="00174619">
            <w:pPr>
              <w:jc w:val="center"/>
              <w:rPr>
                <w:rFonts w:cs="B Nazanin"/>
                <w:sz w:val="20"/>
                <w:szCs w:val="20"/>
              </w:rPr>
            </w:pPr>
            <w:r w:rsidRPr="00174619">
              <w:rPr>
                <w:rFonts w:cs="B Nazanin"/>
                <w:sz w:val="20"/>
                <w:szCs w:val="20"/>
                <w:rtl/>
              </w:rPr>
              <w:t>14</w:t>
            </w:r>
          </w:p>
        </w:tc>
        <w:tc>
          <w:tcPr>
            <w:tcW w:w="2771" w:type="pct"/>
            <w:tcBorders>
              <w:left w:val="single" w:sz="4" w:space="0" w:color="auto"/>
              <w:right w:val="single" w:sz="4" w:space="0" w:color="auto"/>
            </w:tcBorders>
            <w:hideMark/>
          </w:tcPr>
          <w:p w:rsidR="00C10851" w:rsidRPr="00174619" w:rsidRDefault="00C10851" w:rsidP="00174619">
            <w:pPr>
              <w:cnfStyle w:val="000000100000" w:firstRow="0" w:lastRow="0" w:firstColumn="0" w:lastColumn="0" w:oddVBand="0" w:evenVBand="0" w:oddHBand="1" w:evenHBand="0" w:firstRowFirstColumn="0" w:firstRowLastColumn="0" w:lastRowFirstColumn="0" w:lastRowLastColumn="0"/>
              <w:rPr>
                <w:rFonts w:cs="B Nazanin"/>
                <w:sz w:val="20"/>
                <w:szCs w:val="20"/>
              </w:rPr>
            </w:pPr>
            <w:r w:rsidRPr="00174619">
              <w:rPr>
                <w:rFonts w:cs="B Nazanin"/>
                <w:sz w:val="20"/>
                <w:szCs w:val="20"/>
                <w:rtl/>
              </w:rPr>
              <w:t>چنانچه تأسیس و فعالیت متقاضی مشمول رعایت ضوابط خاص یا اخذ مجوزهاي قانونی باشد،</w:t>
            </w:r>
            <w:r w:rsidRPr="00174619">
              <w:rPr>
                <w:rFonts w:cs="B Nazanin" w:hint="cs"/>
                <w:sz w:val="20"/>
                <w:szCs w:val="20"/>
                <w:rtl/>
              </w:rPr>
              <w:t xml:space="preserve"> </w:t>
            </w:r>
            <w:r w:rsidRPr="00174619">
              <w:rPr>
                <w:rFonts w:cs="B Nazanin"/>
                <w:sz w:val="20"/>
                <w:szCs w:val="20"/>
                <w:rtl/>
              </w:rPr>
              <w:t>متقاضی موظف است علاوه بر رعایت مفاد این دستورالعمل، موارد یادشده را نیز رعایت نماید</w:t>
            </w:r>
            <w:r w:rsidRPr="00174619">
              <w:rPr>
                <w:rFonts w:cs="B Nazanin" w:hint="cs"/>
                <w:sz w:val="20"/>
                <w:szCs w:val="20"/>
                <w:rtl/>
              </w:rPr>
              <w:t>.</w:t>
            </w:r>
          </w:p>
        </w:tc>
        <w:tc>
          <w:tcPr>
            <w:tcW w:w="595" w:type="pct"/>
            <w:gridSpan w:val="2"/>
            <w:tcBorders>
              <w:left w:val="single" w:sz="4" w:space="0" w:color="auto"/>
              <w:right w:val="single" w:sz="4" w:space="0" w:color="auto"/>
            </w:tcBorders>
            <w:hideMark/>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39" w:type="pct"/>
            <w:tcBorders>
              <w:right w:val="single" w:sz="4" w:space="0" w:color="auto"/>
            </w:tcBorders>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c>
          <w:tcPr>
            <w:tcW w:w="555" w:type="pct"/>
            <w:tcBorders>
              <w:left w:val="single" w:sz="4" w:space="0" w:color="auto"/>
              <w:right w:val="single" w:sz="4" w:space="0" w:color="auto"/>
            </w:tcBorders>
          </w:tcPr>
          <w:p w:rsidR="00C10851" w:rsidRPr="00386084" w:rsidRDefault="00C10851" w:rsidP="0059423E">
            <w:pPr>
              <w:pStyle w:val="ListParagraph"/>
              <w:numPr>
                <w:ilvl w:val="0"/>
                <w:numId w:val="28"/>
              </w:numPr>
              <w:jc w:val="center"/>
              <w:cnfStyle w:val="000000100000" w:firstRow="0" w:lastRow="0" w:firstColumn="0" w:lastColumn="0" w:oddVBand="0" w:evenVBand="0" w:oddHBand="1" w:evenHBand="0" w:firstRowFirstColumn="0" w:firstRowLastColumn="0" w:lastRowFirstColumn="0" w:lastRowLastColumn="0"/>
              <w:rPr>
                <w:rFonts w:cs="B Nazanin"/>
                <w:sz w:val="20"/>
                <w:szCs w:val="20"/>
                <w:rtl/>
              </w:rPr>
            </w:pPr>
          </w:p>
        </w:tc>
      </w:tr>
      <w:tr w:rsidR="00C10851" w:rsidRPr="00174619" w:rsidTr="001D26EB">
        <w:trPr>
          <w:trHeight w:val="395"/>
        </w:trPr>
        <w:tc>
          <w:tcPr>
            <w:cnfStyle w:val="001000000000" w:firstRow="0" w:lastRow="0" w:firstColumn="1" w:lastColumn="0" w:oddVBand="0" w:evenVBand="0" w:oddHBand="0" w:evenHBand="0" w:firstRowFirstColumn="0" w:firstRowLastColumn="0" w:lastRowFirstColumn="0" w:lastRowLastColumn="0"/>
            <w:tcW w:w="540" w:type="pct"/>
            <w:tcBorders>
              <w:left w:val="single" w:sz="4" w:space="0" w:color="auto"/>
              <w:bottom w:val="single" w:sz="18" w:space="0" w:color="auto"/>
              <w:right w:val="single" w:sz="4" w:space="0" w:color="auto"/>
            </w:tcBorders>
            <w:hideMark/>
          </w:tcPr>
          <w:p w:rsidR="00C10851" w:rsidRPr="00174619" w:rsidRDefault="00C10851" w:rsidP="00174619">
            <w:pPr>
              <w:jc w:val="center"/>
              <w:rPr>
                <w:rFonts w:cs="B Nazanin"/>
                <w:sz w:val="20"/>
                <w:szCs w:val="20"/>
              </w:rPr>
            </w:pPr>
            <w:r w:rsidRPr="00174619">
              <w:rPr>
                <w:rFonts w:cs="B Nazanin"/>
                <w:sz w:val="20"/>
                <w:szCs w:val="20"/>
                <w:rtl/>
              </w:rPr>
              <w:t>15</w:t>
            </w:r>
          </w:p>
        </w:tc>
        <w:tc>
          <w:tcPr>
            <w:tcW w:w="2771" w:type="pct"/>
            <w:tcBorders>
              <w:left w:val="single" w:sz="4" w:space="0" w:color="auto"/>
              <w:bottom w:val="single" w:sz="18" w:space="0" w:color="auto"/>
              <w:right w:val="single" w:sz="4" w:space="0" w:color="auto"/>
            </w:tcBorders>
            <w:hideMark/>
          </w:tcPr>
          <w:p w:rsidR="00C10851" w:rsidRPr="006E2C1B" w:rsidRDefault="00C10851" w:rsidP="00203E4D">
            <w:pPr>
              <w:cnfStyle w:val="000000000000" w:firstRow="0" w:lastRow="0" w:firstColumn="0" w:lastColumn="0" w:oddVBand="0" w:evenVBand="0" w:oddHBand="0" w:evenHBand="0" w:firstRowFirstColumn="0" w:firstRowLastColumn="0" w:lastRowFirstColumn="0" w:lastRowLastColumn="0"/>
              <w:rPr>
                <w:rFonts w:cs="B Nazanin"/>
                <w:sz w:val="18"/>
                <w:szCs w:val="18"/>
              </w:rPr>
            </w:pPr>
            <w:r w:rsidRPr="006E2C1B">
              <w:rPr>
                <w:rFonts w:cs="B Nazanin"/>
                <w:sz w:val="18"/>
                <w:szCs w:val="18"/>
                <w:rtl/>
              </w:rPr>
              <w:t>هرگونه انتقال، به استثناي انتقالات قهري، نسبت به بیش از 50 درصد سهام متعلق به سهامداران عمده، منوط به اظهارنظر کتبی بورس و موافقت هیئت</w:t>
            </w:r>
            <w:r w:rsidR="00203E4D" w:rsidRPr="006E2C1B">
              <w:rPr>
                <w:rFonts w:cs="B Nazanin" w:hint="cs"/>
                <w:sz w:val="18"/>
                <w:szCs w:val="18"/>
                <w:rtl/>
              </w:rPr>
              <w:t xml:space="preserve"> </w:t>
            </w:r>
            <w:r w:rsidRPr="006E2C1B">
              <w:rPr>
                <w:rFonts w:cs="B Nazanin"/>
                <w:sz w:val="18"/>
                <w:szCs w:val="18"/>
                <w:rtl/>
              </w:rPr>
              <w:t>پذیرش خواهد بود</w:t>
            </w:r>
            <w:r w:rsidRPr="006E2C1B">
              <w:rPr>
                <w:rFonts w:cs="B Nazanin" w:hint="cs"/>
                <w:sz w:val="18"/>
                <w:szCs w:val="18"/>
                <w:rtl/>
              </w:rPr>
              <w:t>.</w:t>
            </w:r>
          </w:p>
        </w:tc>
        <w:tc>
          <w:tcPr>
            <w:tcW w:w="595" w:type="pct"/>
            <w:gridSpan w:val="2"/>
            <w:tcBorders>
              <w:left w:val="single" w:sz="4" w:space="0" w:color="auto"/>
              <w:bottom w:val="single" w:sz="18" w:space="0" w:color="auto"/>
              <w:right w:val="single" w:sz="4" w:space="0" w:color="auto"/>
            </w:tcBorders>
            <w:hideMark/>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39" w:type="pct"/>
            <w:tcBorders>
              <w:bottom w:val="single" w:sz="18" w:space="0" w:color="auto"/>
              <w:right w:val="single" w:sz="4" w:space="0" w:color="auto"/>
            </w:tcBorders>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c>
          <w:tcPr>
            <w:tcW w:w="555" w:type="pct"/>
            <w:tcBorders>
              <w:left w:val="single" w:sz="4" w:space="0" w:color="auto"/>
              <w:bottom w:val="single" w:sz="18" w:space="0" w:color="auto"/>
              <w:right w:val="single" w:sz="4" w:space="0" w:color="auto"/>
            </w:tcBorders>
          </w:tcPr>
          <w:p w:rsidR="00C10851" w:rsidRPr="00386084" w:rsidRDefault="00C10851" w:rsidP="0059423E">
            <w:pPr>
              <w:pStyle w:val="ListParagraph"/>
              <w:numPr>
                <w:ilvl w:val="0"/>
                <w:numId w:val="28"/>
              </w:numPr>
              <w:jc w:val="center"/>
              <w:cnfStyle w:val="000000000000" w:firstRow="0" w:lastRow="0" w:firstColumn="0" w:lastColumn="0" w:oddVBand="0" w:evenVBand="0" w:oddHBand="0" w:evenHBand="0" w:firstRowFirstColumn="0" w:firstRowLastColumn="0" w:lastRowFirstColumn="0" w:lastRowLastColumn="0"/>
              <w:rPr>
                <w:rFonts w:cs="B Nazanin"/>
                <w:sz w:val="20"/>
                <w:szCs w:val="20"/>
                <w:rtl/>
              </w:rPr>
            </w:pPr>
          </w:p>
        </w:tc>
      </w:tr>
    </w:tbl>
    <w:p w:rsidR="00FA50E1" w:rsidRPr="005C21B1" w:rsidRDefault="00FA50E1" w:rsidP="00B13E96">
      <w:pPr>
        <w:pStyle w:val="ListParagraph"/>
        <w:numPr>
          <w:ilvl w:val="0"/>
          <w:numId w:val="20"/>
        </w:numPr>
        <w:tabs>
          <w:tab w:val="left" w:pos="170"/>
          <w:tab w:val="left" w:pos="312"/>
        </w:tabs>
        <w:spacing w:line="312" w:lineRule="auto"/>
        <w:ind w:left="28" w:firstLine="0"/>
        <w:jc w:val="both"/>
        <w:rPr>
          <w:rFonts w:cs="B Mitra"/>
          <w:b w:val="0"/>
        </w:rPr>
      </w:pPr>
      <w:r w:rsidRPr="005C21B1">
        <w:rPr>
          <w:rFonts w:cs="B Mitra" w:hint="cs"/>
          <w:b w:val="0"/>
          <w:rtl/>
        </w:rPr>
        <w:lastRenderedPageBreak/>
        <w:t xml:space="preserve">در صورتی که شخصیت حقوقی شرکت متقاضی پذیرش، سهامی خاص باشد، تغییر شخصیت حقوقی به سهامی عام قبل از درج نام شرکت در فهرست نرخ‌های بورس اوراق بهادار الزامی است. به عبارتی، سهامی خاص بودن شخصیت حقوقی شرکت مانع از ارائه درخواست پذیرش نیست و می‌توان تغییر شخصیت را به موازات فرآیند پذیرش پیش برد.(جهت کسب اطلاعات بیشتر در مورد نحوه تغییر شخصیت شرکت از خاص به عام به </w:t>
      </w:r>
      <w:r w:rsidRPr="005C21B1">
        <w:rPr>
          <w:rFonts w:cs="B Mitra" w:hint="cs"/>
          <w:bCs/>
          <w:rtl/>
        </w:rPr>
        <w:t>پیوست شماره 2</w:t>
      </w:r>
      <w:r w:rsidRPr="005C21B1">
        <w:rPr>
          <w:rFonts w:cs="B Mitra" w:hint="cs"/>
          <w:b w:val="0"/>
          <w:rtl/>
        </w:rPr>
        <w:t xml:space="preserve"> مراجعه فرمایید</w:t>
      </w:r>
      <w:r w:rsidR="006D4B5D">
        <w:rPr>
          <w:rFonts w:cs="B Mitra" w:hint="cs"/>
          <w:b w:val="0"/>
          <w:rtl/>
        </w:rPr>
        <w:t>.</w:t>
      </w:r>
      <w:r w:rsidRPr="005C21B1">
        <w:rPr>
          <w:rFonts w:cs="B Mitra" w:hint="cs"/>
          <w:b w:val="0"/>
          <w:rtl/>
        </w:rPr>
        <w:t>)</w:t>
      </w:r>
    </w:p>
    <w:p w:rsidR="00F1285F" w:rsidRPr="005C21B1" w:rsidRDefault="00F1285F" w:rsidP="000D7E60">
      <w:pPr>
        <w:pStyle w:val="ListParagraph"/>
        <w:numPr>
          <w:ilvl w:val="0"/>
          <w:numId w:val="20"/>
        </w:numPr>
        <w:tabs>
          <w:tab w:val="left" w:pos="170"/>
          <w:tab w:val="left" w:pos="312"/>
        </w:tabs>
        <w:spacing w:line="312" w:lineRule="auto"/>
        <w:ind w:left="28" w:firstLine="0"/>
        <w:jc w:val="both"/>
        <w:rPr>
          <w:rFonts w:cs="B Mitra"/>
          <w:b w:val="0"/>
        </w:rPr>
      </w:pPr>
      <w:r w:rsidRPr="005C21B1">
        <w:rPr>
          <w:rFonts w:cs="B Mitra"/>
          <w:b w:val="0"/>
          <w:rtl/>
        </w:rPr>
        <w:t>حداقل دو دورة آن سال مالی کامل باشد</w:t>
      </w:r>
      <w:r w:rsidRPr="005C21B1">
        <w:rPr>
          <w:rFonts w:cs="B Mitra" w:hint="cs"/>
          <w:b w:val="0"/>
          <w:rtl/>
        </w:rPr>
        <w:t>.</w:t>
      </w:r>
    </w:p>
    <w:p w:rsidR="00242CA3" w:rsidRPr="005C21B1" w:rsidRDefault="00242CA3" w:rsidP="000D7E60">
      <w:pPr>
        <w:pStyle w:val="ListParagraph"/>
        <w:numPr>
          <w:ilvl w:val="0"/>
          <w:numId w:val="20"/>
        </w:numPr>
        <w:tabs>
          <w:tab w:val="left" w:pos="170"/>
          <w:tab w:val="left" w:pos="312"/>
        </w:tabs>
        <w:spacing w:line="312" w:lineRule="auto"/>
        <w:ind w:left="28" w:firstLine="0"/>
        <w:jc w:val="both"/>
        <w:rPr>
          <w:rFonts w:cs="B Mitra"/>
          <w:b w:val="0"/>
        </w:rPr>
      </w:pPr>
      <w:r w:rsidRPr="005C21B1">
        <w:rPr>
          <w:rFonts w:cs="B Mitra" w:hint="cs"/>
          <w:b w:val="0"/>
          <w:rtl/>
        </w:rPr>
        <w:t>در صورتی که حسابرس شرکت از میان حسابرسان معتمد سازمان بورس و اوراق بهادار(که فهرست آنها در سایت سا</w:t>
      </w:r>
      <w:r w:rsidR="0057577B" w:rsidRPr="005C21B1">
        <w:rPr>
          <w:rFonts w:cs="B Mitra" w:hint="cs"/>
          <w:b w:val="0"/>
          <w:rtl/>
        </w:rPr>
        <w:t>ز</w:t>
      </w:r>
      <w:r w:rsidRPr="005C21B1">
        <w:rPr>
          <w:rFonts w:cs="B Mitra" w:hint="cs"/>
          <w:b w:val="0"/>
          <w:rtl/>
        </w:rPr>
        <w:t>مان موجود است) انتخاب نشده باشد، می‌بایست حسابرس شرکت در مجمع عمومی عادی یا فوق‌العاده تغییر یافته و حسابرس معتمد جایگزین گردد. اگرچه در اثنای پذیرش امکان تغییر حسابرس وجود دارد، ولی پذیرش قطعی شرکت متقاضی در بورس، منوط به ارائه صورت مالی حسابرسی شده(حداقل آخرین دوره منتهی به پذیرش) توسط حسابرس معتمد سازمان بورس و اوراق بهادار است.</w:t>
      </w:r>
    </w:p>
    <w:p w:rsidR="00D5264C" w:rsidRPr="005C21B1" w:rsidRDefault="00D5264C" w:rsidP="00473FE9">
      <w:pPr>
        <w:spacing w:line="312" w:lineRule="auto"/>
        <w:rPr>
          <w:bCs/>
          <w:szCs w:val="24"/>
          <w:rtl/>
        </w:rPr>
      </w:pPr>
    </w:p>
    <w:p w:rsidR="00370C0E" w:rsidRPr="005C21B1" w:rsidRDefault="00370C0E" w:rsidP="00473FE9">
      <w:pPr>
        <w:spacing w:line="312" w:lineRule="auto"/>
        <w:rPr>
          <w:b w:val="0"/>
          <w:bCs/>
          <w:i/>
          <w:iCs/>
          <w:szCs w:val="24"/>
          <w:rtl/>
        </w:rPr>
      </w:pPr>
    </w:p>
    <w:p w:rsidR="00767C99" w:rsidRDefault="00767C99" w:rsidP="00473FE9">
      <w:pPr>
        <w:bidi w:val="0"/>
        <w:spacing w:line="312" w:lineRule="auto"/>
        <w:jc w:val="left"/>
        <w:rPr>
          <w:b w:val="0"/>
          <w:bCs/>
          <w:i/>
          <w:iCs/>
          <w:szCs w:val="24"/>
        </w:rPr>
      </w:pPr>
      <w:r w:rsidRPr="005C21B1">
        <w:rPr>
          <w:b w:val="0"/>
          <w:bCs/>
          <w:i/>
          <w:iCs/>
          <w:szCs w:val="24"/>
          <w:rtl/>
        </w:rPr>
        <w:br w:type="page"/>
      </w:r>
    </w:p>
    <w:p w:rsidR="00D61E62" w:rsidRPr="005C21B1" w:rsidRDefault="00D61E62" w:rsidP="00D61E62">
      <w:pPr>
        <w:bidi w:val="0"/>
        <w:spacing w:line="312" w:lineRule="auto"/>
        <w:jc w:val="left"/>
        <w:rPr>
          <w:b w:val="0"/>
          <w:bCs/>
          <w:i/>
          <w:iCs/>
          <w:szCs w:val="24"/>
        </w:rPr>
      </w:pPr>
    </w:p>
    <w:p w:rsidR="00792164" w:rsidRPr="00F150C8" w:rsidRDefault="00445DBD" w:rsidP="00473FE9">
      <w:pPr>
        <w:spacing w:line="312" w:lineRule="auto"/>
        <w:rPr>
          <w:rFonts w:cs="B Yekan"/>
          <w:spacing w:val="-10"/>
          <w:szCs w:val="24"/>
          <w:rtl/>
        </w:rPr>
      </w:pPr>
      <w:r>
        <w:rPr>
          <w:rFonts w:cs="B Yekan"/>
          <w:noProof/>
          <w:spacing w:val="-10"/>
          <w:szCs w:val="24"/>
          <w:rtl/>
        </w:rPr>
        <mc:AlternateContent>
          <mc:Choice Requires="wps">
            <w:drawing>
              <wp:anchor distT="0" distB="0" distL="114300" distR="114300" simplePos="0" relativeHeight="251753472" behindDoc="0" locked="0" layoutInCell="1" allowOverlap="1">
                <wp:simplePos x="0" y="0"/>
                <wp:positionH relativeFrom="column">
                  <wp:posOffset>3449320</wp:posOffset>
                </wp:positionH>
                <wp:positionV relativeFrom="paragraph">
                  <wp:posOffset>7620</wp:posOffset>
                </wp:positionV>
                <wp:extent cx="450850" cy="224155"/>
                <wp:effectExtent l="1270" t="7620" r="0" b="6350"/>
                <wp:wrapNone/>
                <wp:docPr id="51"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0" o:spid="_x0000_s1026" type="#_x0000_t93" style="position:absolute;left:0;text-align:left;margin-left:271.6pt;margin-top:.6pt;width:35.5pt;height:17.65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" fillcolor="#666 [1936]" stroked="f" strokecolor="black [3200]" strokeweight="1pt">
                <v:fill color2="black [3200]" focus="50%" type="gradient"/>
                <v:shadow color="#7f7f7f [1601]" offset="1pt"/>
              </v:shape>
            </w:pict>
          </mc:Fallback>
        </mc:AlternateContent>
      </w:r>
      <w:r w:rsidR="00D32D16" w:rsidRPr="00F150C8">
        <w:rPr>
          <w:rFonts w:cs="B Yekan" w:hint="cs"/>
          <w:spacing w:val="-10"/>
          <w:szCs w:val="24"/>
          <w:rtl/>
        </w:rPr>
        <w:t xml:space="preserve">          </w:t>
      </w:r>
      <w:r w:rsidR="00745FD5">
        <w:rPr>
          <w:rFonts w:cs="B Yekan" w:hint="cs"/>
          <w:spacing w:val="-10"/>
          <w:szCs w:val="24"/>
          <w:rtl/>
        </w:rPr>
        <w:t xml:space="preserve">     </w:t>
      </w:r>
      <w:r w:rsidR="00D32D16" w:rsidRPr="00F150C8">
        <w:rPr>
          <w:rFonts w:cs="B Yekan" w:hint="cs"/>
          <w:spacing w:val="-10"/>
          <w:szCs w:val="24"/>
          <w:rtl/>
        </w:rPr>
        <w:t xml:space="preserve">  </w:t>
      </w:r>
      <w:r w:rsidR="00E95694">
        <w:rPr>
          <w:rFonts w:cs="B Yekan" w:hint="cs"/>
          <w:sz w:val="22"/>
          <w:szCs w:val="22"/>
          <w:rtl/>
        </w:rPr>
        <w:t xml:space="preserve">   </w:t>
      </w:r>
      <w:r w:rsidR="00792164" w:rsidRPr="00D92510">
        <w:rPr>
          <w:rFonts w:cs="B Yekan" w:hint="cs"/>
          <w:sz w:val="22"/>
          <w:szCs w:val="22"/>
          <w:rtl/>
        </w:rPr>
        <w:t>مستندات</w:t>
      </w:r>
      <w:r w:rsidR="00792164" w:rsidRPr="00D92510">
        <w:rPr>
          <w:rFonts w:cs="B Yekan"/>
          <w:sz w:val="22"/>
          <w:szCs w:val="22"/>
        </w:rPr>
        <w:t xml:space="preserve"> </w:t>
      </w:r>
      <w:r w:rsidR="00792164" w:rsidRPr="00D92510">
        <w:rPr>
          <w:rFonts w:cs="B Yekan" w:hint="cs"/>
          <w:sz w:val="22"/>
          <w:szCs w:val="22"/>
          <w:rtl/>
        </w:rPr>
        <w:t>و</w:t>
      </w:r>
      <w:r w:rsidR="00792164" w:rsidRPr="00D92510">
        <w:rPr>
          <w:rFonts w:cs="B Yekan"/>
          <w:sz w:val="22"/>
          <w:szCs w:val="22"/>
        </w:rPr>
        <w:t xml:space="preserve"> </w:t>
      </w:r>
      <w:r w:rsidR="00792164" w:rsidRPr="00D92510">
        <w:rPr>
          <w:rFonts w:cs="B Yekan" w:hint="cs"/>
          <w:sz w:val="22"/>
          <w:szCs w:val="22"/>
          <w:rtl/>
        </w:rPr>
        <w:t>مدارك</w:t>
      </w:r>
      <w:r w:rsidR="00792164" w:rsidRPr="00D92510">
        <w:rPr>
          <w:rFonts w:cs="B Yekan"/>
          <w:sz w:val="22"/>
          <w:szCs w:val="22"/>
        </w:rPr>
        <w:t xml:space="preserve"> </w:t>
      </w:r>
      <w:r w:rsidR="00792164" w:rsidRPr="00D92510">
        <w:rPr>
          <w:rFonts w:cs="B Yekan" w:hint="cs"/>
          <w:sz w:val="22"/>
          <w:szCs w:val="22"/>
          <w:rtl/>
        </w:rPr>
        <w:t>جهت</w:t>
      </w:r>
      <w:r w:rsidR="00792164" w:rsidRPr="00D92510">
        <w:rPr>
          <w:rFonts w:cs="B Yekan"/>
          <w:sz w:val="22"/>
          <w:szCs w:val="22"/>
        </w:rPr>
        <w:t xml:space="preserve"> </w:t>
      </w:r>
      <w:r w:rsidR="00792164" w:rsidRPr="00D92510">
        <w:rPr>
          <w:rFonts w:cs="B Yekan" w:hint="cs"/>
          <w:sz w:val="22"/>
          <w:szCs w:val="22"/>
          <w:rtl/>
        </w:rPr>
        <w:t>بررسی</w:t>
      </w:r>
      <w:r w:rsidR="00792164" w:rsidRPr="00D92510">
        <w:rPr>
          <w:rFonts w:cs="B Yekan"/>
          <w:sz w:val="22"/>
          <w:szCs w:val="22"/>
        </w:rPr>
        <w:t xml:space="preserve"> </w:t>
      </w:r>
      <w:r w:rsidR="00792164" w:rsidRPr="00D92510">
        <w:rPr>
          <w:rFonts w:cs="B Yekan" w:hint="cs"/>
          <w:sz w:val="22"/>
          <w:szCs w:val="22"/>
          <w:rtl/>
        </w:rPr>
        <w:t>درخواست</w:t>
      </w:r>
      <w:r w:rsidR="00792164" w:rsidRPr="00D92510">
        <w:rPr>
          <w:rFonts w:cs="B Yekan"/>
          <w:sz w:val="22"/>
          <w:szCs w:val="22"/>
        </w:rPr>
        <w:t xml:space="preserve"> </w:t>
      </w:r>
      <w:r w:rsidR="00792164" w:rsidRPr="00D92510">
        <w:rPr>
          <w:rFonts w:cs="B Yekan" w:hint="cs"/>
          <w:sz w:val="22"/>
          <w:szCs w:val="22"/>
          <w:rtl/>
        </w:rPr>
        <w:t>پذیرش اوراق</w:t>
      </w:r>
      <w:r w:rsidR="00792164" w:rsidRPr="00D92510">
        <w:rPr>
          <w:rFonts w:cs="B Yekan"/>
          <w:sz w:val="22"/>
          <w:szCs w:val="22"/>
        </w:rPr>
        <w:t xml:space="preserve"> </w:t>
      </w:r>
      <w:r w:rsidR="00792164" w:rsidRPr="00D92510">
        <w:rPr>
          <w:rFonts w:cs="B Yekan" w:hint="cs"/>
          <w:sz w:val="22"/>
          <w:szCs w:val="22"/>
          <w:rtl/>
        </w:rPr>
        <w:t>بهادار</w:t>
      </w:r>
    </w:p>
    <w:p w:rsidR="00370C0E" w:rsidRPr="005C21B1" w:rsidRDefault="00370C0E" w:rsidP="00473FE9">
      <w:pPr>
        <w:spacing w:line="312" w:lineRule="auto"/>
        <w:rPr>
          <w:b w:val="0"/>
          <w:bCs/>
          <w:i/>
          <w:iCs/>
          <w:szCs w:val="24"/>
          <w:rtl/>
        </w:rPr>
      </w:pPr>
    </w:p>
    <w:p w:rsidR="00792164" w:rsidRPr="005C21B1" w:rsidRDefault="00792164" w:rsidP="00473FE9">
      <w:pPr>
        <w:spacing w:line="312" w:lineRule="auto"/>
        <w:rPr>
          <w:rFonts w:ascii="B Mitra"/>
          <w:szCs w:val="24"/>
          <w:rtl/>
        </w:rPr>
      </w:pPr>
      <w:r w:rsidRPr="005C21B1">
        <w:rPr>
          <w:rFonts w:hint="cs"/>
          <w:szCs w:val="24"/>
          <w:rtl/>
        </w:rPr>
        <w:t>براساس تصریح ماده 25 دستورالعمل پذیرش اوراق بهادار در بورس اوراق بهادار تهران، متقاضی</w:t>
      </w:r>
      <w:r w:rsidRPr="005C21B1">
        <w:rPr>
          <w:szCs w:val="24"/>
        </w:rPr>
        <w:t xml:space="preserve"> </w:t>
      </w:r>
      <w:r w:rsidRPr="005C21B1">
        <w:rPr>
          <w:rFonts w:hint="cs"/>
          <w:szCs w:val="24"/>
          <w:rtl/>
        </w:rPr>
        <w:t>پذیرش</w:t>
      </w:r>
      <w:r w:rsidRPr="005C21B1">
        <w:rPr>
          <w:szCs w:val="24"/>
        </w:rPr>
        <w:t xml:space="preserve"> </w:t>
      </w:r>
      <w:r w:rsidRPr="005C21B1">
        <w:rPr>
          <w:rFonts w:hint="cs"/>
          <w:szCs w:val="24"/>
          <w:rtl/>
        </w:rPr>
        <w:t>باید</w:t>
      </w:r>
      <w:r w:rsidRPr="005C21B1">
        <w:rPr>
          <w:szCs w:val="24"/>
        </w:rPr>
        <w:t xml:space="preserve"> </w:t>
      </w:r>
      <w:r w:rsidRPr="005C21B1">
        <w:rPr>
          <w:rFonts w:hint="cs"/>
          <w:szCs w:val="24"/>
          <w:rtl/>
        </w:rPr>
        <w:t>فرم</w:t>
      </w:r>
      <w:r w:rsidRPr="005C21B1">
        <w:rPr>
          <w:szCs w:val="24"/>
        </w:rPr>
        <w:t xml:space="preserve"> </w:t>
      </w:r>
      <w:r w:rsidRPr="005C21B1">
        <w:rPr>
          <w:rFonts w:hint="cs"/>
          <w:szCs w:val="24"/>
          <w:rtl/>
        </w:rPr>
        <w:t>درخواست</w:t>
      </w:r>
      <w:r w:rsidRPr="005C21B1">
        <w:rPr>
          <w:szCs w:val="24"/>
        </w:rPr>
        <w:t xml:space="preserve"> </w:t>
      </w:r>
      <w:r w:rsidRPr="005C21B1">
        <w:rPr>
          <w:rFonts w:hint="cs"/>
          <w:szCs w:val="24"/>
          <w:rtl/>
        </w:rPr>
        <w:t>پذیرش</w:t>
      </w:r>
      <w:r w:rsidRPr="005C21B1">
        <w:rPr>
          <w:szCs w:val="24"/>
        </w:rPr>
        <w:t xml:space="preserve"> </w:t>
      </w:r>
      <w:r w:rsidRPr="005C21B1">
        <w:rPr>
          <w:rFonts w:hint="cs"/>
          <w:szCs w:val="24"/>
          <w:rtl/>
        </w:rPr>
        <w:t>خود</w:t>
      </w:r>
      <w:r w:rsidRPr="005C21B1">
        <w:rPr>
          <w:szCs w:val="24"/>
        </w:rPr>
        <w:t xml:space="preserve"> </w:t>
      </w:r>
      <w:r w:rsidRPr="005C21B1">
        <w:rPr>
          <w:rFonts w:hint="cs"/>
          <w:szCs w:val="24"/>
          <w:rtl/>
        </w:rPr>
        <w:t>را</w:t>
      </w:r>
      <w:r w:rsidRPr="005C21B1">
        <w:rPr>
          <w:szCs w:val="24"/>
        </w:rPr>
        <w:t xml:space="preserve"> </w:t>
      </w:r>
      <w:r w:rsidRPr="005C21B1">
        <w:rPr>
          <w:rFonts w:hint="cs"/>
          <w:szCs w:val="24"/>
          <w:rtl/>
        </w:rPr>
        <w:t>به</w:t>
      </w:r>
      <w:r w:rsidRPr="005C21B1">
        <w:rPr>
          <w:szCs w:val="24"/>
        </w:rPr>
        <w:t xml:space="preserve"> </w:t>
      </w:r>
      <w:r w:rsidRPr="005C21B1">
        <w:rPr>
          <w:rFonts w:hint="cs"/>
          <w:szCs w:val="24"/>
          <w:rtl/>
        </w:rPr>
        <w:t>انضمام</w:t>
      </w:r>
      <w:r w:rsidRPr="005C21B1">
        <w:rPr>
          <w:szCs w:val="24"/>
        </w:rPr>
        <w:t xml:space="preserve"> </w:t>
      </w:r>
      <w:r w:rsidRPr="005C21B1">
        <w:rPr>
          <w:rFonts w:hint="cs"/>
          <w:szCs w:val="24"/>
          <w:rtl/>
        </w:rPr>
        <w:t>مدارك</w:t>
      </w:r>
      <w:r w:rsidRPr="005C21B1">
        <w:rPr>
          <w:szCs w:val="24"/>
        </w:rPr>
        <w:t xml:space="preserve"> </w:t>
      </w:r>
      <w:r w:rsidRPr="005C21B1">
        <w:rPr>
          <w:rFonts w:hint="cs"/>
          <w:szCs w:val="24"/>
          <w:rtl/>
        </w:rPr>
        <w:t>زیر</w:t>
      </w:r>
      <w:r w:rsidRPr="005C21B1">
        <w:rPr>
          <w:szCs w:val="24"/>
        </w:rPr>
        <w:t xml:space="preserve"> </w:t>
      </w:r>
      <w:r w:rsidRPr="005C21B1">
        <w:rPr>
          <w:rFonts w:hint="cs"/>
          <w:szCs w:val="24"/>
          <w:rtl/>
        </w:rPr>
        <w:t>در</w:t>
      </w:r>
      <w:r w:rsidRPr="005C21B1">
        <w:rPr>
          <w:szCs w:val="24"/>
        </w:rPr>
        <w:t xml:space="preserve"> </w:t>
      </w:r>
      <w:r w:rsidRPr="005C21B1">
        <w:rPr>
          <w:rFonts w:hint="cs"/>
          <w:szCs w:val="24"/>
          <w:rtl/>
        </w:rPr>
        <w:t>قالب</w:t>
      </w:r>
      <w:r w:rsidRPr="005C21B1">
        <w:rPr>
          <w:szCs w:val="24"/>
        </w:rPr>
        <w:t xml:space="preserve"> </w:t>
      </w:r>
      <w:r w:rsidRPr="005C21B1">
        <w:rPr>
          <w:rFonts w:hint="cs"/>
          <w:szCs w:val="24"/>
          <w:rtl/>
        </w:rPr>
        <w:t>فرم</w:t>
      </w:r>
      <w:r w:rsidR="00F150C8">
        <w:rPr>
          <w:szCs w:val="24"/>
          <w:rtl/>
        </w:rPr>
        <w:softHyphen/>
      </w:r>
      <w:r w:rsidRPr="005C21B1">
        <w:rPr>
          <w:rFonts w:hint="cs"/>
          <w:szCs w:val="24"/>
          <w:rtl/>
        </w:rPr>
        <w:t>هاي</w:t>
      </w:r>
      <w:r w:rsidRPr="005C21B1">
        <w:rPr>
          <w:szCs w:val="24"/>
        </w:rPr>
        <w:t xml:space="preserve"> </w:t>
      </w:r>
      <w:r w:rsidRPr="005C21B1">
        <w:rPr>
          <w:rFonts w:hint="cs"/>
          <w:szCs w:val="24"/>
          <w:rtl/>
        </w:rPr>
        <w:t>بورس براساس</w:t>
      </w:r>
      <w:r w:rsidRPr="005C21B1">
        <w:rPr>
          <w:szCs w:val="24"/>
        </w:rPr>
        <w:t xml:space="preserve"> </w:t>
      </w:r>
      <w:r w:rsidRPr="005C21B1">
        <w:rPr>
          <w:rFonts w:hint="cs"/>
          <w:szCs w:val="24"/>
          <w:rtl/>
        </w:rPr>
        <w:t>تابلوي</w:t>
      </w:r>
      <w:r w:rsidRPr="005C21B1">
        <w:rPr>
          <w:szCs w:val="24"/>
        </w:rPr>
        <w:t xml:space="preserve"> </w:t>
      </w:r>
      <w:r w:rsidRPr="005C21B1">
        <w:rPr>
          <w:rFonts w:hint="cs"/>
          <w:szCs w:val="24"/>
          <w:rtl/>
        </w:rPr>
        <w:t>موردنظر،</w:t>
      </w:r>
      <w:r w:rsidRPr="005C21B1">
        <w:rPr>
          <w:szCs w:val="24"/>
        </w:rPr>
        <w:t xml:space="preserve"> </w:t>
      </w:r>
      <w:r w:rsidRPr="005C21B1">
        <w:rPr>
          <w:rFonts w:hint="cs"/>
          <w:szCs w:val="24"/>
          <w:rtl/>
        </w:rPr>
        <w:t>از</w:t>
      </w:r>
      <w:r w:rsidRPr="005C21B1">
        <w:rPr>
          <w:szCs w:val="24"/>
        </w:rPr>
        <w:t xml:space="preserve"> </w:t>
      </w:r>
      <w:r w:rsidRPr="005C21B1">
        <w:rPr>
          <w:rFonts w:hint="cs"/>
          <w:szCs w:val="24"/>
          <w:rtl/>
        </w:rPr>
        <w:t>طریق</w:t>
      </w:r>
      <w:r w:rsidRPr="005C21B1">
        <w:rPr>
          <w:szCs w:val="24"/>
        </w:rPr>
        <w:t xml:space="preserve"> </w:t>
      </w:r>
      <w:r w:rsidRPr="005C21B1">
        <w:rPr>
          <w:rFonts w:hint="cs"/>
          <w:szCs w:val="24"/>
          <w:u w:val="single"/>
          <w:rtl/>
        </w:rPr>
        <w:t>مشاور</w:t>
      </w:r>
      <w:r w:rsidRPr="005C21B1">
        <w:rPr>
          <w:szCs w:val="24"/>
          <w:u w:val="single"/>
        </w:rPr>
        <w:t xml:space="preserve"> </w:t>
      </w:r>
      <w:r w:rsidRPr="005C21B1">
        <w:rPr>
          <w:rFonts w:hint="cs"/>
          <w:szCs w:val="24"/>
          <w:u w:val="single"/>
          <w:rtl/>
        </w:rPr>
        <w:t>پذیرش</w:t>
      </w:r>
      <w:r w:rsidR="002D7988" w:rsidRPr="002D7988">
        <w:rPr>
          <w:rFonts w:hint="cs"/>
          <w:szCs w:val="24"/>
          <w:rtl/>
        </w:rPr>
        <w:t>(که قرارداد مشاور پذیرش با آن منعقد شده است)</w:t>
      </w:r>
      <w:r w:rsidRPr="002D7988">
        <w:rPr>
          <w:szCs w:val="24"/>
        </w:rPr>
        <w:t xml:space="preserve"> </w:t>
      </w:r>
      <w:r w:rsidRPr="005C21B1">
        <w:rPr>
          <w:rFonts w:hint="cs"/>
          <w:szCs w:val="24"/>
          <w:rtl/>
        </w:rPr>
        <w:t>به</w:t>
      </w:r>
      <w:r w:rsidRPr="005C21B1">
        <w:rPr>
          <w:szCs w:val="24"/>
        </w:rPr>
        <w:t xml:space="preserve"> </w:t>
      </w:r>
      <w:r w:rsidRPr="005C21B1">
        <w:rPr>
          <w:rFonts w:hint="cs"/>
          <w:szCs w:val="24"/>
          <w:rtl/>
        </w:rPr>
        <w:t>بورس</w:t>
      </w:r>
      <w:r w:rsidRPr="005C21B1">
        <w:rPr>
          <w:szCs w:val="24"/>
        </w:rPr>
        <w:t xml:space="preserve"> </w:t>
      </w:r>
      <w:r w:rsidRPr="005C21B1">
        <w:rPr>
          <w:rFonts w:hint="cs"/>
          <w:szCs w:val="24"/>
          <w:rtl/>
        </w:rPr>
        <w:t>تسلیم</w:t>
      </w:r>
      <w:r w:rsidRPr="005C21B1">
        <w:rPr>
          <w:szCs w:val="24"/>
        </w:rPr>
        <w:t xml:space="preserve"> </w:t>
      </w:r>
      <w:r w:rsidRPr="005C21B1">
        <w:rPr>
          <w:rFonts w:hint="cs"/>
          <w:szCs w:val="24"/>
          <w:rtl/>
        </w:rPr>
        <w:t>نماید</w:t>
      </w:r>
      <w:r w:rsidRPr="005C21B1">
        <w:rPr>
          <w:rFonts w:ascii="B Mitra"/>
          <w:szCs w:val="24"/>
        </w:rPr>
        <w:t>:</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پرسشنامۀ</w:t>
      </w:r>
      <w:r w:rsidRPr="005C21B1">
        <w:rPr>
          <w:rFonts w:cs="B Mitra"/>
          <w:spacing w:val="-10"/>
        </w:rPr>
        <w:t xml:space="preserve"> </w:t>
      </w:r>
      <w:r w:rsidRPr="005C21B1">
        <w:rPr>
          <w:rFonts w:cs="B Mitra" w:hint="cs"/>
          <w:spacing w:val="-10"/>
          <w:rtl/>
        </w:rPr>
        <w:t>پذیرش؛</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امیدنامه؛</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ascii="B Mitra" w:cs="B Mitra"/>
          <w:spacing w:val="-10"/>
        </w:rPr>
      </w:pPr>
      <w:r w:rsidRPr="005C21B1">
        <w:rPr>
          <w:rFonts w:cs="B Mitra" w:hint="cs"/>
          <w:spacing w:val="-10"/>
          <w:rtl/>
        </w:rPr>
        <w:t>رسید</w:t>
      </w:r>
      <w:r w:rsidRPr="005C21B1">
        <w:rPr>
          <w:rFonts w:cs="B Mitra"/>
          <w:spacing w:val="-10"/>
        </w:rPr>
        <w:t xml:space="preserve"> </w:t>
      </w:r>
      <w:r w:rsidRPr="005C21B1">
        <w:rPr>
          <w:rFonts w:cs="B Mitra" w:hint="cs"/>
          <w:spacing w:val="-10"/>
          <w:rtl/>
        </w:rPr>
        <w:t>پرداخت</w:t>
      </w:r>
      <w:r w:rsidRPr="005C21B1">
        <w:rPr>
          <w:rFonts w:cs="B Mitra"/>
          <w:spacing w:val="-10"/>
        </w:rPr>
        <w:t xml:space="preserve"> </w:t>
      </w:r>
      <w:r w:rsidRPr="005C21B1">
        <w:rPr>
          <w:rFonts w:cs="B Mitra" w:hint="cs"/>
          <w:spacing w:val="-10"/>
          <w:rtl/>
        </w:rPr>
        <w:t>حق</w:t>
      </w:r>
      <w:r w:rsidRPr="005C21B1">
        <w:rPr>
          <w:rFonts w:cs="B Mitra"/>
          <w:spacing w:val="-10"/>
        </w:rPr>
        <w:t xml:space="preserve"> </w:t>
      </w:r>
      <w:r w:rsidRPr="005C21B1">
        <w:rPr>
          <w:rFonts w:cs="B Mitra" w:hint="cs"/>
          <w:spacing w:val="-10"/>
          <w:rtl/>
        </w:rPr>
        <w:t>پذیرش؛</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صورت</w:t>
      </w:r>
      <w:r w:rsidR="0023027F" w:rsidRPr="005C21B1">
        <w:rPr>
          <w:rFonts w:cs="B Mitra" w:hint="eastAsia"/>
          <w:spacing w:val="-10"/>
          <w:rtl/>
        </w:rPr>
        <w:t>‌</w:t>
      </w:r>
      <w:r w:rsidRPr="005C21B1">
        <w:rPr>
          <w:rFonts w:cs="B Mitra" w:hint="cs"/>
          <w:spacing w:val="-10"/>
          <w:rtl/>
        </w:rPr>
        <w:t>هاي</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سالانه</w:t>
      </w:r>
      <w:r w:rsidRPr="005C21B1">
        <w:rPr>
          <w:rFonts w:cs="B Mitra"/>
          <w:spacing w:val="-10"/>
        </w:rPr>
        <w:t xml:space="preserve"> </w:t>
      </w:r>
      <w:r w:rsidRPr="005C21B1">
        <w:rPr>
          <w:rFonts w:cs="B Mitra" w:hint="cs"/>
          <w:spacing w:val="-10"/>
          <w:rtl/>
        </w:rPr>
        <w:t>مربوط</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حداقل</w:t>
      </w:r>
      <w:r w:rsidRPr="005C21B1">
        <w:rPr>
          <w:rFonts w:cs="B Mitra"/>
          <w:spacing w:val="-10"/>
        </w:rPr>
        <w:t xml:space="preserve"> </w:t>
      </w:r>
      <w:r w:rsidRPr="005C21B1">
        <w:rPr>
          <w:rFonts w:cs="B Mitra" w:hint="cs"/>
          <w:spacing w:val="-10"/>
          <w:rtl/>
        </w:rPr>
        <w:t>سه</w:t>
      </w:r>
      <w:r w:rsidRPr="005C21B1">
        <w:rPr>
          <w:rFonts w:cs="B Mitra"/>
          <w:spacing w:val="-10"/>
        </w:rPr>
        <w:t xml:space="preserve"> </w:t>
      </w:r>
      <w:r w:rsidRPr="005C21B1">
        <w:rPr>
          <w:rFonts w:cs="B Mitra" w:hint="cs"/>
          <w:spacing w:val="-10"/>
          <w:rtl/>
        </w:rPr>
        <w:t>دورة</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منتهی</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تاریخ</w:t>
      </w:r>
      <w:r w:rsidRPr="005C21B1">
        <w:rPr>
          <w:rFonts w:cs="B Mitra"/>
          <w:spacing w:val="-10"/>
        </w:rPr>
        <w:t xml:space="preserve"> </w:t>
      </w:r>
      <w:r w:rsidRPr="005C21B1">
        <w:rPr>
          <w:rFonts w:cs="B Mitra" w:hint="cs"/>
          <w:spacing w:val="-10"/>
          <w:rtl/>
        </w:rPr>
        <w:t>پذیرش</w:t>
      </w:r>
      <w:r w:rsidRPr="005C21B1">
        <w:rPr>
          <w:rFonts w:cs="B Mitra"/>
          <w:spacing w:val="-10"/>
        </w:rPr>
        <w:t xml:space="preserve"> </w:t>
      </w:r>
      <w:r w:rsidRPr="005C21B1">
        <w:rPr>
          <w:rFonts w:cs="B Mitra" w:hint="cs"/>
          <w:spacing w:val="-10"/>
          <w:rtl/>
        </w:rPr>
        <w:t>که</w:t>
      </w:r>
      <w:r w:rsidRPr="005C21B1">
        <w:rPr>
          <w:rFonts w:cs="B Mitra"/>
          <w:spacing w:val="-10"/>
        </w:rPr>
        <w:t xml:space="preserve"> </w:t>
      </w:r>
      <w:r w:rsidRPr="005C21B1">
        <w:rPr>
          <w:rFonts w:cs="B Mitra" w:hint="cs"/>
          <w:spacing w:val="-10"/>
          <w:rtl/>
        </w:rPr>
        <w:t>حداقل</w:t>
      </w:r>
      <w:r w:rsidRPr="005C21B1">
        <w:rPr>
          <w:rFonts w:cs="B Mitra"/>
          <w:spacing w:val="-10"/>
        </w:rPr>
        <w:t xml:space="preserve"> </w:t>
      </w:r>
      <w:r w:rsidRPr="005C21B1">
        <w:rPr>
          <w:rFonts w:cs="B Mitra" w:hint="cs"/>
          <w:spacing w:val="-10"/>
          <w:rtl/>
        </w:rPr>
        <w:t>دو دورة</w:t>
      </w:r>
      <w:r w:rsidRPr="005C21B1">
        <w:rPr>
          <w:rFonts w:cs="B Mitra"/>
          <w:spacing w:val="-10"/>
        </w:rPr>
        <w:t xml:space="preserve"> </w:t>
      </w:r>
      <w:r w:rsidRPr="005C21B1">
        <w:rPr>
          <w:rFonts w:cs="B Mitra" w:hint="cs"/>
          <w:spacing w:val="-10"/>
          <w:rtl/>
        </w:rPr>
        <w:t>آن</w:t>
      </w:r>
      <w:r w:rsidRPr="005C21B1">
        <w:rPr>
          <w:rFonts w:cs="B Mitra"/>
          <w:spacing w:val="-10"/>
        </w:rPr>
        <w:t xml:space="preserve"> </w:t>
      </w:r>
      <w:r w:rsidRPr="005C21B1">
        <w:rPr>
          <w:rFonts w:cs="B Mitra" w:hint="cs"/>
          <w:spacing w:val="-10"/>
          <w:rtl/>
        </w:rPr>
        <w:t>برابر</w:t>
      </w:r>
      <w:r w:rsidRPr="005C21B1">
        <w:rPr>
          <w:rFonts w:cs="B Mitra"/>
          <w:spacing w:val="-10"/>
        </w:rPr>
        <w:t xml:space="preserve"> </w:t>
      </w:r>
      <w:r w:rsidRPr="005C21B1">
        <w:rPr>
          <w:rFonts w:cs="B Mitra" w:hint="cs"/>
          <w:spacing w:val="-10"/>
          <w:rtl/>
        </w:rPr>
        <w:t>یک</w:t>
      </w:r>
      <w:r w:rsidRPr="005C21B1">
        <w:rPr>
          <w:rFonts w:cs="B Mitra"/>
          <w:spacing w:val="-10"/>
        </w:rPr>
        <w:t xml:space="preserve"> </w:t>
      </w:r>
      <w:r w:rsidRPr="005C21B1">
        <w:rPr>
          <w:rFonts w:cs="B Mitra" w:hint="cs"/>
          <w:spacing w:val="-10"/>
          <w:rtl/>
        </w:rPr>
        <w:t>سال</w:t>
      </w:r>
      <w:r w:rsidRPr="005C21B1">
        <w:rPr>
          <w:rFonts w:cs="B Mitra"/>
          <w:spacing w:val="-10"/>
        </w:rPr>
        <w:t xml:space="preserve"> </w:t>
      </w:r>
      <w:r w:rsidRPr="005C21B1">
        <w:rPr>
          <w:rFonts w:cs="B Mitra" w:hint="cs"/>
          <w:spacing w:val="-10"/>
          <w:rtl/>
        </w:rPr>
        <w:t>باشد،</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همراه</w:t>
      </w:r>
      <w:r w:rsidRPr="005C21B1">
        <w:rPr>
          <w:rFonts w:cs="B Mitra"/>
          <w:spacing w:val="-10"/>
        </w:rPr>
        <w:t xml:space="preserve"> </w:t>
      </w:r>
      <w:r w:rsidRPr="005C21B1">
        <w:rPr>
          <w:rFonts w:cs="B Mitra" w:hint="cs"/>
          <w:spacing w:val="-10"/>
          <w:rtl/>
        </w:rPr>
        <w:t>گزارش</w:t>
      </w:r>
      <w:r w:rsidRPr="005C21B1">
        <w:rPr>
          <w:rFonts w:cs="B Mitra"/>
          <w:spacing w:val="-10"/>
        </w:rPr>
        <w:t xml:space="preserve"> </w:t>
      </w:r>
      <w:r w:rsidRPr="005C21B1">
        <w:rPr>
          <w:rFonts w:cs="B Mitra" w:hint="cs"/>
          <w:spacing w:val="-10"/>
          <w:rtl/>
        </w:rPr>
        <w:t>حسابرس</w:t>
      </w:r>
      <w:r w:rsidRPr="005C21B1">
        <w:rPr>
          <w:rFonts w:cs="B Mitra"/>
          <w:spacing w:val="-10"/>
        </w:rPr>
        <w:t xml:space="preserve"> </w:t>
      </w:r>
      <w:r w:rsidRPr="005C21B1">
        <w:rPr>
          <w:rFonts w:cs="B Mitra" w:hint="cs"/>
          <w:spacing w:val="-10"/>
          <w:rtl/>
        </w:rPr>
        <w:t>و</w:t>
      </w:r>
      <w:r w:rsidRPr="005C21B1">
        <w:rPr>
          <w:rFonts w:cs="B Mitra"/>
          <w:spacing w:val="-10"/>
        </w:rPr>
        <w:t xml:space="preserve"> </w:t>
      </w:r>
      <w:r w:rsidRPr="005C21B1">
        <w:rPr>
          <w:rFonts w:cs="B Mitra" w:hint="cs"/>
          <w:spacing w:val="-10"/>
          <w:rtl/>
        </w:rPr>
        <w:t>بازرس</w:t>
      </w:r>
      <w:r w:rsidRPr="005C21B1">
        <w:rPr>
          <w:rFonts w:cs="B Mitra"/>
          <w:spacing w:val="-10"/>
        </w:rPr>
        <w:t xml:space="preserve"> </w:t>
      </w:r>
      <w:r w:rsidRPr="005C21B1">
        <w:rPr>
          <w:rFonts w:cs="B Mitra" w:hint="cs"/>
          <w:spacing w:val="-10"/>
          <w:rtl/>
        </w:rPr>
        <w:t>قانونی</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تشخیص بورس؛</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آخرین</w:t>
      </w:r>
      <w:r w:rsidRPr="005C21B1">
        <w:rPr>
          <w:rFonts w:cs="B Mitra"/>
          <w:spacing w:val="-10"/>
        </w:rPr>
        <w:t xml:space="preserve"> </w:t>
      </w:r>
      <w:r w:rsidRPr="005C21B1">
        <w:rPr>
          <w:rFonts w:cs="B Mitra" w:hint="cs"/>
          <w:spacing w:val="-10"/>
          <w:rtl/>
        </w:rPr>
        <w:t>صورت</w:t>
      </w:r>
      <w:r w:rsidR="0015562A" w:rsidRPr="005C21B1">
        <w:rPr>
          <w:rFonts w:cs="B Mitra" w:hint="eastAsia"/>
          <w:spacing w:val="-10"/>
          <w:rtl/>
        </w:rPr>
        <w:t>‌</w:t>
      </w:r>
      <w:r w:rsidRPr="005C21B1">
        <w:rPr>
          <w:rFonts w:cs="B Mitra" w:hint="cs"/>
          <w:spacing w:val="-10"/>
          <w:rtl/>
        </w:rPr>
        <w:t>هاي</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میان</w:t>
      </w:r>
      <w:r w:rsidR="0023027F" w:rsidRPr="005C21B1">
        <w:rPr>
          <w:rFonts w:cs="B Mitra" w:hint="eastAsia"/>
          <w:spacing w:val="-10"/>
          <w:rtl/>
        </w:rPr>
        <w:t>‌</w:t>
      </w:r>
      <w:r w:rsidRPr="005C21B1">
        <w:rPr>
          <w:rFonts w:cs="B Mitra" w:hint="cs"/>
          <w:spacing w:val="-10"/>
          <w:rtl/>
        </w:rPr>
        <w:t>دوره</w:t>
      </w:r>
      <w:r w:rsidR="0015562A" w:rsidRPr="005C21B1">
        <w:rPr>
          <w:rFonts w:cs="B Mitra" w:hint="eastAsia"/>
          <w:spacing w:val="-10"/>
          <w:rtl/>
        </w:rPr>
        <w:t>‌</w:t>
      </w:r>
      <w:r w:rsidRPr="005C21B1">
        <w:rPr>
          <w:rFonts w:cs="B Mitra" w:hint="cs"/>
          <w:spacing w:val="-10"/>
          <w:rtl/>
        </w:rPr>
        <w:t>اي</w:t>
      </w:r>
      <w:r w:rsidRPr="005C21B1">
        <w:rPr>
          <w:rFonts w:cs="B Mitra"/>
          <w:spacing w:val="-10"/>
        </w:rPr>
        <w:t xml:space="preserve"> </w:t>
      </w:r>
      <w:r w:rsidRPr="005C21B1">
        <w:rPr>
          <w:rFonts w:cs="B Mitra" w:hint="cs"/>
          <w:spacing w:val="-10"/>
          <w:rtl/>
        </w:rPr>
        <w:t>شامل</w:t>
      </w:r>
      <w:r w:rsidRPr="005C21B1">
        <w:rPr>
          <w:rFonts w:cs="B Mitra"/>
          <w:spacing w:val="-10"/>
        </w:rPr>
        <w:t xml:space="preserve"> </w:t>
      </w:r>
      <w:r w:rsidRPr="005C21B1">
        <w:rPr>
          <w:rFonts w:cs="B Mitra" w:hint="cs"/>
          <w:spacing w:val="-10"/>
          <w:rtl/>
        </w:rPr>
        <w:t>صورت</w:t>
      </w:r>
      <w:r w:rsidR="0015562A" w:rsidRPr="005C21B1">
        <w:rPr>
          <w:rFonts w:cs="B Mitra" w:hint="eastAsia"/>
          <w:spacing w:val="-10"/>
          <w:rtl/>
        </w:rPr>
        <w:t>‌</w:t>
      </w:r>
      <w:r w:rsidRPr="005C21B1">
        <w:rPr>
          <w:rFonts w:cs="B Mitra" w:hint="cs"/>
          <w:spacing w:val="-10"/>
          <w:rtl/>
        </w:rPr>
        <w:t>هاي</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شش</w:t>
      </w:r>
      <w:r w:rsidRPr="005C21B1">
        <w:rPr>
          <w:rFonts w:cs="B Mitra"/>
          <w:spacing w:val="-10"/>
        </w:rPr>
        <w:t xml:space="preserve"> </w:t>
      </w:r>
      <w:r w:rsidRPr="005C21B1">
        <w:rPr>
          <w:rFonts w:cs="B Mitra" w:hint="cs"/>
          <w:spacing w:val="-10"/>
          <w:rtl/>
        </w:rPr>
        <w:t>ماهۀ</w:t>
      </w:r>
      <w:r w:rsidRPr="005C21B1">
        <w:rPr>
          <w:rFonts w:cs="B Mitra"/>
          <w:spacing w:val="-10"/>
        </w:rPr>
        <w:t xml:space="preserve"> </w:t>
      </w:r>
      <w:r w:rsidRPr="005C21B1">
        <w:rPr>
          <w:rFonts w:cs="B Mitra" w:hint="cs"/>
          <w:spacing w:val="-10"/>
          <w:rtl/>
        </w:rPr>
        <w:t>حسابرسی</w:t>
      </w:r>
      <w:r w:rsidRPr="005C21B1">
        <w:rPr>
          <w:rFonts w:cs="B Mitra"/>
          <w:spacing w:val="-10"/>
        </w:rPr>
        <w:t xml:space="preserve"> </w:t>
      </w:r>
      <w:r w:rsidRPr="005C21B1">
        <w:rPr>
          <w:rFonts w:cs="B Mitra" w:hint="cs"/>
          <w:spacing w:val="-10"/>
          <w:rtl/>
        </w:rPr>
        <w:t>شده</w:t>
      </w:r>
      <w:r w:rsidRPr="005C21B1">
        <w:rPr>
          <w:rFonts w:cs="B Mitra"/>
          <w:spacing w:val="-10"/>
        </w:rPr>
        <w:t xml:space="preserve"> </w:t>
      </w:r>
      <w:r w:rsidRPr="005C21B1">
        <w:rPr>
          <w:rFonts w:cs="B Mitra" w:hint="cs"/>
          <w:spacing w:val="-10"/>
          <w:rtl/>
        </w:rPr>
        <w:t>و صورت</w:t>
      </w:r>
      <w:r w:rsidR="0015562A" w:rsidRPr="005C21B1">
        <w:rPr>
          <w:rFonts w:cs="B Mitra" w:hint="eastAsia"/>
          <w:spacing w:val="-10"/>
          <w:rtl/>
        </w:rPr>
        <w:t>‌</w:t>
      </w:r>
      <w:r w:rsidRPr="005C21B1">
        <w:rPr>
          <w:rFonts w:cs="B Mitra" w:hint="cs"/>
          <w:spacing w:val="-10"/>
          <w:rtl/>
        </w:rPr>
        <w:t>هاي</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سه</w:t>
      </w:r>
      <w:r w:rsidRPr="005C21B1">
        <w:rPr>
          <w:rFonts w:cs="B Mitra"/>
          <w:spacing w:val="-10"/>
        </w:rPr>
        <w:t xml:space="preserve"> </w:t>
      </w:r>
      <w:r w:rsidRPr="005C21B1">
        <w:rPr>
          <w:rFonts w:cs="B Mitra" w:hint="cs"/>
          <w:spacing w:val="-10"/>
          <w:rtl/>
        </w:rPr>
        <w:t>ماهه؛</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گزارش</w:t>
      </w:r>
      <w:r w:rsidRPr="005C21B1">
        <w:rPr>
          <w:rFonts w:cs="B Mitra"/>
          <w:spacing w:val="-10"/>
        </w:rPr>
        <w:t xml:space="preserve"> </w:t>
      </w:r>
      <w:r w:rsidRPr="005C21B1">
        <w:rPr>
          <w:rFonts w:cs="B Mitra" w:hint="cs"/>
          <w:spacing w:val="-10"/>
          <w:rtl/>
        </w:rPr>
        <w:t>پیش</w:t>
      </w:r>
      <w:r w:rsidR="0023027F" w:rsidRPr="005C21B1">
        <w:rPr>
          <w:rFonts w:cs="B Mitra" w:hint="eastAsia"/>
          <w:spacing w:val="-10"/>
          <w:rtl/>
        </w:rPr>
        <w:t>‌</w:t>
      </w:r>
      <w:r w:rsidRPr="005C21B1">
        <w:rPr>
          <w:rFonts w:cs="B Mitra" w:hint="cs"/>
          <w:spacing w:val="-10"/>
          <w:rtl/>
        </w:rPr>
        <w:t>بینی</w:t>
      </w:r>
      <w:r w:rsidRPr="005C21B1">
        <w:rPr>
          <w:rFonts w:cs="B Mitra"/>
          <w:spacing w:val="-10"/>
        </w:rPr>
        <w:t xml:space="preserve"> </w:t>
      </w:r>
      <w:r w:rsidRPr="005C21B1">
        <w:rPr>
          <w:rFonts w:cs="B Mitra" w:hint="cs"/>
          <w:spacing w:val="-10"/>
          <w:rtl/>
        </w:rPr>
        <w:t>عملکرد</w:t>
      </w:r>
      <w:r w:rsidRPr="005C21B1">
        <w:rPr>
          <w:rFonts w:cs="B Mitra"/>
          <w:spacing w:val="-10"/>
        </w:rPr>
        <w:t xml:space="preserve"> </w:t>
      </w:r>
      <w:r w:rsidRPr="005C21B1">
        <w:rPr>
          <w:rFonts w:cs="B Mitra" w:hint="cs"/>
          <w:spacing w:val="-10"/>
          <w:rtl/>
        </w:rPr>
        <w:t>سال</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جاري</w:t>
      </w:r>
      <w:r w:rsidRPr="005C21B1">
        <w:rPr>
          <w:rFonts w:cs="B Mitra"/>
          <w:spacing w:val="-10"/>
        </w:rPr>
        <w:t xml:space="preserve"> </w:t>
      </w:r>
      <w:r w:rsidRPr="005C21B1">
        <w:rPr>
          <w:rFonts w:cs="B Mitra" w:hint="cs"/>
          <w:spacing w:val="-10"/>
          <w:rtl/>
        </w:rPr>
        <w:t>و</w:t>
      </w:r>
      <w:r w:rsidRPr="005C21B1">
        <w:rPr>
          <w:rFonts w:cs="B Mitra"/>
          <w:spacing w:val="-10"/>
        </w:rPr>
        <w:t xml:space="preserve"> </w:t>
      </w:r>
      <w:r w:rsidRPr="005C21B1">
        <w:rPr>
          <w:rFonts w:cs="B Mitra" w:hint="cs"/>
          <w:spacing w:val="-10"/>
          <w:rtl/>
        </w:rPr>
        <w:t>آتی</w:t>
      </w:r>
      <w:r w:rsidRPr="005C21B1">
        <w:rPr>
          <w:rFonts w:cs="B Mitra"/>
          <w:spacing w:val="-10"/>
        </w:rPr>
        <w:t xml:space="preserve"> </w:t>
      </w:r>
      <w:r w:rsidRPr="005C21B1">
        <w:rPr>
          <w:rFonts w:cs="B Mitra" w:hint="cs"/>
          <w:spacing w:val="-10"/>
          <w:rtl/>
        </w:rPr>
        <w:t>حسابرسی</w:t>
      </w:r>
      <w:r w:rsidRPr="005C21B1">
        <w:rPr>
          <w:rFonts w:cs="B Mitra"/>
          <w:spacing w:val="-10"/>
        </w:rPr>
        <w:t xml:space="preserve"> </w:t>
      </w:r>
      <w:r w:rsidRPr="005C21B1">
        <w:rPr>
          <w:rFonts w:cs="B Mitra" w:hint="cs"/>
          <w:spacing w:val="-10"/>
          <w:rtl/>
        </w:rPr>
        <w:t>شده</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همراه</w:t>
      </w:r>
      <w:r w:rsidRPr="005C21B1">
        <w:rPr>
          <w:rFonts w:cs="B Mitra"/>
          <w:spacing w:val="-10"/>
        </w:rPr>
        <w:t xml:space="preserve"> </w:t>
      </w:r>
      <w:r w:rsidRPr="005C21B1">
        <w:rPr>
          <w:rFonts w:cs="B Mitra" w:hint="cs"/>
          <w:spacing w:val="-10"/>
          <w:rtl/>
        </w:rPr>
        <w:t>اظهارنظر</w:t>
      </w:r>
      <w:r w:rsidRPr="005C21B1">
        <w:rPr>
          <w:rFonts w:cs="B Mitra"/>
          <w:spacing w:val="-10"/>
        </w:rPr>
        <w:t xml:space="preserve"> </w:t>
      </w:r>
      <w:r w:rsidRPr="005C21B1">
        <w:rPr>
          <w:rFonts w:cs="B Mitra" w:hint="cs"/>
          <w:spacing w:val="-10"/>
          <w:rtl/>
        </w:rPr>
        <w:t>مقبول</w:t>
      </w:r>
      <w:r w:rsidRPr="005C21B1">
        <w:rPr>
          <w:rFonts w:cs="B Mitra"/>
          <w:spacing w:val="-10"/>
        </w:rPr>
        <w:t xml:space="preserve"> </w:t>
      </w:r>
      <w:r w:rsidRPr="005C21B1">
        <w:rPr>
          <w:rFonts w:cs="B Mitra" w:hint="cs"/>
          <w:spacing w:val="-10"/>
          <w:rtl/>
        </w:rPr>
        <w:t>یا بدون</w:t>
      </w:r>
      <w:r w:rsidRPr="005C21B1">
        <w:rPr>
          <w:rFonts w:cs="B Mitra"/>
          <w:spacing w:val="-10"/>
        </w:rPr>
        <w:t xml:space="preserve"> </w:t>
      </w:r>
      <w:r w:rsidRPr="005C21B1">
        <w:rPr>
          <w:rFonts w:cs="B Mitra" w:hint="cs"/>
          <w:spacing w:val="-10"/>
          <w:rtl/>
        </w:rPr>
        <w:t>بندهاي</w:t>
      </w:r>
      <w:r w:rsidRPr="005C21B1">
        <w:rPr>
          <w:rFonts w:cs="B Mitra"/>
          <w:spacing w:val="-10"/>
        </w:rPr>
        <w:t xml:space="preserve"> </w:t>
      </w:r>
      <w:r w:rsidRPr="005C21B1">
        <w:rPr>
          <w:rFonts w:cs="B Mitra" w:hint="cs"/>
          <w:spacing w:val="-10"/>
          <w:rtl/>
        </w:rPr>
        <w:t>شرط</w:t>
      </w:r>
      <w:r w:rsidRPr="005C21B1">
        <w:rPr>
          <w:rFonts w:cs="B Mitra"/>
          <w:spacing w:val="-10"/>
        </w:rPr>
        <w:t xml:space="preserve"> </w:t>
      </w:r>
      <w:r w:rsidRPr="005C21B1">
        <w:rPr>
          <w:rFonts w:cs="B Mitra" w:hint="cs"/>
          <w:spacing w:val="-10"/>
          <w:rtl/>
        </w:rPr>
        <w:t>اساسی</w:t>
      </w:r>
      <w:r w:rsidRPr="005C21B1">
        <w:rPr>
          <w:rFonts w:cs="B Mitra"/>
          <w:spacing w:val="-10"/>
        </w:rPr>
        <w:t xml:space="preserve"> </w:t>
      </w:r>
      <w:r w:rsidRPr="005C21B1">
        <w:rPr>
          <w:rFonts w:cs="B Mitra" w:hint="cs"/>
          <w:spacing w:val="-10"/>
          <w:rtl/>
        </w:rPr>
        <w:t>حسابرس</w:t>
      </w:r>
      <w:r w:rsidRPr="005C21B1">
        <w:rPr>
          <w:rFonts w:cs="B Mitra"/>
          <w:spacing w:val="-10"/>
        </w:rPr>
        <w:t xml:space="preserve"> </w:t>
      </w:r>
      <w:r w:rsidRPr="005C21B1">
        <w:rPr>
          <w:rFonts w:cs="B Mitra" w:hint="cs"/>
          <w:spacing w:val="-10"/>
          <w:rtl/>
        </w:rPr>
        <w:t>در</w:t>
      </w:r>
      <w:r w:rsidRPr="005C21B1">
        <w:rPr>
          <w:rFonts w:cs="B Mitra"/>
          <w:spacing w:val="-10"/>
        </w:rPr>
        <w:t xml:space="preserve"> </w:t>
      </w:r>
      <w:r w:rsidRPr="005C21B1">
        <w:rPr>
          <w:rFonts w:cs="B Mitra" w:hint="cs"/>
          <w:spacing w:val="-10"/>
          <w:rtl/>
        </w:rPr>
        <w:t>خصوص</w:t>
      </w:r>
      <w:r w:rsidR="0023027F" w:rsidRPr="005C21B1">
        <w:rPr>
          <w:rFonts w:cs="B Mitra" w:hint="cs"/>
          <w:spacing w:val="-10"/>
          <w:rtl/>
        </w:rPr>
        <w:t xml:space="preserve"> </w:t>
      </w:r>
      <w:r w:rsidRPr="005C21B1">
        <w:rPr>
          <w:rFonts w:cs="B Mitra" w:hint="cs"/>
          <w:spacing w:val="-10"/>
          <w:rtl/>
        </w:rPr>
        <w:t>اطلاعات</w:t>
      </w:r>
      <w:r w:rsidRPr="005C21B1">
        <w:rPr>
          <w:rFonts w:cs="B Mitra"/>
          <w:spacing w:val="-10"/>
        </w:rPr>
        <w:t xml:space="preserve"> </w:t>
      </w:r>
      <w:r w:rsidRPr="005C21B1">
        <w:rPr>
          <w:rFonts w:cs="B Mitra" w:hint="cs"/>
          <w:spacing w:val="-10"/>
          <w:rtl/>
        </w:rPr>
        <w:t>مزبور؛</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spacing w:val="-10"/>
        </w:rPr>
      </w:pPr>
      <w:r w:rsidRPr="005C21B1">
        <w:rPr>
          <w:rFonts w:cs="B Mitra" w:hint="cs"/>
          <w:spacing w:val="-10"/>
          <w:rtl/>
        </w:rPr>
        <w:t>گزارش</w:t>
      </w:r>
      <w:r w:rsidRPr="005C21B1">
        <w:rPr>
          <w:rFonts w:cs="B Mitra"/>
          <w:spacing w:val="-10"/>
        </w:rPr>
        <w:t xml:space="preserve"> </w:t>
      </w:r>
      <w:r w:rsidRPr="005C21B1">
        <w:rPr>
          <w:rFonts w:cs="B Mitra" w:hint="cs"/>
          <w:spacing w:val="-10"/>
          <w:rtl/>
        </w:rPr>
        <w:t>هیئت</w:t>
      </w:r>
      <w:r w:rsidRPr="005C21B1">
        <w:rPr>
          <w:rFonts w:cs="B Mitra"/>
          <w:spacing w:val="-10"/>
        </w:rPr>
        <w:t xml:space="preserve"> </w:t>
      </w:r>
      <w:r w:rsidRPr="005C21B1">
        <w:rPr>
          <w:rFonts w:cs="B Mitra" w:hint="cs"/>
          <w:spacing w:val="-10"/>
          <w:rtl/>
        </w:rPr>
        <w:t>مدیره</w:t>
      </w:r>
      <w:r w:rsidRPr="005C21B1">
        <w:rPr>
          <w:rFonts w:cs="B Mitra"/>
          <w:spacing w:val="-10"/>
        </w:rPr>
        <w:t xml:space="preserve"> </w:t>
      </w:r>
      <w:r w:rsidRPr="005C21B1">
        <w:rPr>
          <w:rFonts w:cs="B Mitra" w:hint="cs"/>
          <w:spacing w:val="-10"/>
          <w:rtl/>
        </w:rPr>
        <w:t>به</w:t>
      </w:r>
      <w:r w:rsidRPr="005C21B1">
        <w:rPr>
          <w:rFonts w:cs="B Mitra"/>
          <w:spacing w:val="-10"/>
        </w:rPr>
        <w:t xml:space="preserve"> </w:t>
      </w:r>
      <w:r w:rsidRPr="005C21B1">
        <w:rPr>
          <w:rFonts w:cs="B Mitra" w:hint="cs"/>
          <w:spacing w:val="-10"/>
          <w:rtl/>
        </w:rPr>
        <w:t>مجامع</w:t>
      </w:r>
      <w:r w:rsidRPr="005C21B1">
        <w:rPr>
          <w:rFonts w:cs="B Mitra"/>
          <w:spacing w:val="-10"/>
        </w:rPr>
        <w:t xml:space="preserve"> </w:t>
      </w:r>
      <w:r w:rsidRPr="005C21B1">
        <w:rPr>
          <w:rFonts w:cs="B Mitra" w:hint="cs"/>
          <w:spacing w:val="-10"/>
          <w:rtl/>
        </w:rPr>
        <w:t>عمومی</w:t>
      </w:r>
      <w:r w:rsidRPr="005C21B1">
        <w:rPr>
          <w:rFonts w:cs="B Mitra"/>
          <w:spacing w:val="-10"/>
        </w:rPr>
        <w:t xml:space="preserve"> </w:t>
      </w:r>
      <w:r w:rsidRPr="005C21B1">
        <w:rPr>
          <w:rFonts w:cs="B Mitra" w:hint="cs"/>
          <w:spacing w:val="-10"/>
          <w:rtl/>
        </w:rPr>
        <w:t>عادي</w:t>
      </w:r>
      <w:r w:rsidRPr="005C21B1">
        <w:rPr>
          <w:rFonts w:cs="B Mitra"/>
          <w:spacing w:val="-10"/>
        </w:rPr>
        <w:t xml:space="preserve"> </w:t>
      </w:r>
      <w:r w:rsidRPr="005C21B1">
        <w:rPr>
          <w:rFonts w:cs="B Mitra" w:hint="cs"/>
          <w:spacing w:val="-10"/>
          <w:rtl/>
        </w:rPr>
        <w:t>و</w:t>
      </w:r>
      <w:r w:rsidRPr="005C21B1">
        <w:rPr>
          <w:rFonts w:cs="B Mitra"/>
          <w:spacing w:val="-10"/>
        </w:rPr>
        <w:t xml:space="preserve"> </w:t>
      </w:r>
      <w:r w:rsidRPr="005C21B1">
        <w:rPr>
          <w:rFonts w:cs="B Mitra" w:hint="cs"/>
          <w:spacing w:val="-10"/>
          <w:rtl/>
        </w:rPr>
        <w:t>فوق</w:t>
      </w:r>
      <w:r w:rsidR="00757BDC" w:rsidRPr="005C21B1">
        <w:rPr>
          <w:rFonts w:cs="B Mitra" w:hint="eastAsia"/>
          <w:spacing w:val="-10"/>
          <w:rtl/>
        </w:rPr>
        <w:t>‌</w:t>
      </w:r>
      <w:r w:rsidRPr="005C21B1">
        <w:rPr>
          <w:rFonts w:cs="B Mitra" w:hint="cs"/>
          <w:spacing w:val="-10"/>
          <w:rtl/>
        </w:rPr>
        <w:t>العاده</w:t>
      </w:r>
      <w:r w:rsidRPr="005C21B1">
        <w:rPr>
          <w:rFonts w:cs="B Mitra"/>
          <w:spacing w:val="-10"/>
        </w:rPr>
        <w:t xml:space="preserve"> </w:t>
      </w:r>
      <w:r w:rsidRPr="005C21B1">
        <w:rPr>
          <w:rFonts w:cs="B Mitra" w:hint="cs"/>
          <w:spacing w:val="-10"/>
          <w:rtl/>
        </w:rPr>
        <w:t>حداقل</w:t>
      </w:r>
      <w:r w:rsidRPr="005C21B1">
        <w:rPr>
          <w:rFonts w:cs="B Mitra"/>
          <w:spacing w:val="-10"/>
        </w:rPr>
        <w:t xml:space="preserve"> </w:t>
      </w:r>
      <w:r w:rsidRPr="005C21B1">
        <w:rPr>
          <w:rFonts w:cs="B Mitra" w:hint="cs"/>
          <w:spacing w:val="-10"/>
          <w:rtl/>
        </w:rPr>
        <w:t>براي</w:t>
      </w:r>
      <w:r w:rsidRPr="005C21B1">
        <w:rPr>
          <w:rFonts w:cs="B Mitra"/>
          <w:spacing w:val="-10"/>
        </w:rPr>
        <w:t xml:space="preserve"> </w:t>
      </w:r>
      <w:r w:rsidRPr="005C21B1">
        <w:rPr>
          <w:rFonts w:cs="B Mitra" w:hint="cs"/>
          <w:spacing w:val="-10"/>
          <w:rtl/>
        </w:rPr>
        <w:t>دو</w:t>
      </w:r>
      <w:r w:rsidRPr="005C21B1">
        <w:rPr>
          <w:rFonts w:cs="B Mitra"/>
          <w:spacing w:val="-10"/>
        </w:rPr>
        <w:t xml:space="preserve"> </w:t>
      </w:r>
      <w:r w:rsidRPr="005C21B1">
        <w:rPr>
          <w:rFonts w:cs="B Mitra" w:hint="cs"/>
          <w:spacing w:val="-10"/>
          <w:rtl/>
        </w:rPr>
        <w:t>دورة</w:t>
      </w:r>
      <w:r w:rsidRPr="005C21B1">
        <w:rPr>
          <w:rFonts w:cs="B Mitra"/>
          <w:spacing w:val="-10"/>
        </w:rPr>
        <w:t xml:space="preserve"> </w:t>
      </w:r>
      <w:r w:rsidRPr="005C21B1">
        <w:rPr>
          <w:rFonts w:cs="B Mitra" w:hint="cs"/>
          <w:spacing w:val="-10"/>
          <w:rtl/>
        </w:rPr>
        <w:t>مالی</w:t>
      </w:r>
      <w:r w:rsidRPr="005C21B1">
        <w:rPr>
          <w:rFonts w:cs="B Mitra"/>
          <w:spacing w:val="-10"/>
        </w:rPr>
        <w:t xml:space="preserve"> </w:t>
      </w:r>
      <w:r w:rsidRPr="005C21B1">
        <w:rPr>
          <w:rFonts w:cs="B Mitra" w:hint="cs"/>
          <w:spacing w:val="-10"/>
          <w:rtl/>
        </w:rPr>
        <w:t xml:space="preserve">اخیر؛ </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rPr>
      </w:pPr>
      <w:r w:rsidRPr="005C21B1">
        <w:rPr>
          <w:rFonts w:cs="B Mitra" w:hint="cs"/>
          <w:rtl/>
        </w:rPr>
        <w:t>صورتجلسات</w:t>
      </w:r>
      <w:r w:rsidRPr="005C21B1">
        <w:rPr>
          <w:rFonts w:cs="B Mitra"/>
        </w:rPr>
        <w:t xml:space="preserve"> </w:t>
      </w:r>
      <w:r w:rsidRPr="005C21B1">
        <w:rPr>
          <w:rFonts w:cs="B Mitra" w:hint="cs"/>
          <w:rtl/>
        </w:rPr>
        <w:t>مجامع</w:t>
      </w:r>
      <w:r w:rsidRPr="005C21B1">
        <w:rPr>
          <w:rFonts w:cs="B Mitra"/>
        </w:rPr>
        <w:t xml:space="preserve"> </w:t>
      </w:r>
      <w:r w:rsidRPr="005C21B1">
        <w:rPr>
          <w:rFonts w:cs="B Mitra" w:hint="cs"/>
          <w:rtl/>
        </w:rPr>
        <w:t>عمومی</w:t>
      </w:r>
      <w:r w:rsidRPr="005C21B1">
        <w:rPr>
          <w:rFonts w:cs="B Mitra"/>
        </w:rPr>
        <w:t xml:space="preserve"> </w:t>
      </w:r>
      <w:r w:rsidRPr="005C21B1">
        <w:rPr>
          <w:rFonts w:cs="B Mitra" w:hint="cs"/>
          <w:rtl/>
        </w:rPr>
        <w:t>براي</w:t>
      </w:r>
      <w:r w:rsidRPr="005C21B1">
        <w:rPr>
          <w:rFonts w:cs="B Mitra"/>
        </w:rPr>
        <w:t xml:space="preserve"> </w:t>
      </w:r>
      <w:r w:rsidRPr="005C21B1">
        <w:rPr>
          <w:rFonts w:cs="B Mitra" w:hint="cs"/>
          <w:rtl/>
        </w:rPr>
        <w:t>حداقل</w:t>
      </w:r>
      <w:r w:rsidRPr="005C21B1">
        <w:rPr>
          <w:rFonts w:cs="B Mitra"/>
        </w:rPr>
        <w:t xml:space="preserve"> </w:t>
      </w:r>
      <w:r w:rsidRPr="005C21B1">
        <w:rPr>
          <w:rFonts w:cs="B Mitra" w:hint="cs"/>
          <w:rtl/>
        </w:rPr>
        <w:t>دو</w:t>
      </w:r>
      <w:r w:rsidRPr="005C21B1">
        <w:rPr>
          <w:rFonts w:cs="B Mitra"/>
        </w:rPr>
        <w:t xml:space="preserve"> </w:t>
      </w:r>
      <w:r w:rsidRPr="005C21B1">
        <w:rPr>
          <w:rFonts w:cs="B Mitra" w:hint="cs"/>
          <w:rtl/>
        </w:rPr>
        <w:t>سال</w:t>
      </w:r>
      <w:r w:rsidRPr="005C21B1">
        <w:rPr>
          <w:rFonts w:cs="B Mitra"/>
        </w:rPr>
        <w:t xml:space="preserve"> </w:t>
      </w:r>
      <w:r w:rsidRPr="005C21B1">
        <w:rPr>
          <w:rFonts w:cs="B Mitra" w:hint="cs"/>
          <w:rtl/>
        </w:rPr>
        <w:t>اخیر</w:t>
      </w:r>
      <w:r w:rsidRPr="005C21B1">
        <w:rPr>
          <w:rFonts w:cs="B Mitra"/>
        </w:rPr>
        <w:t xml:space="preserve"> </w:t>
      </w:r>
      <w:r w:rsidRPr="005C21B1">
        <w:rPr>
          <w:rFonts w:cs="B Mitra" w:hint="cs"/>
          <w:rtl/>
        </w:rPr>
        <w:t>و</w:t>
      </w:r>
      <w:r w:rsidRPr="005C21B1">
        <w:rPr>
          <w:rFonts w:cs="B Mitra"/>
        </w:rPr>
        <w:t xml:space="preserve"> </w:t>
      </w:r>
      <w:r w:rsidRPr="005C21B1">
        <w:rPr>
          <w:rFonts w:cs="B Mitra" w:hint="cs"/>
          <w:rtl/>
        </w:rPr>
        <w:t>روزنامه</w:t>
      </w:r>
      <w:r w:rsidR="000160C9" w:rsidRPr="005C21B1">
        <w:rPr>
          <w:rFonts w:cs="B Mitra" w:hint="eastAsia"/>
          <w:rtl/>
        </w:rPr>
        <w:t>‌</w:t>
      </w:r>
      <w:r w:rsidRPr="005C21B1">
        <w:rPr>
          <w:rFonts w:cs="B Mitra" w:hint="cs"/>
          <w:rtl/>
        </w:rPr>
        <w:t>هاي</w:t>
      </w:r>
      <w:r w:rsidRPr="005C21B1">
        <w:rPr>
          <w:rFonts w:cs="B Mitra"/>
        </w:rPr>
        <w:t xml:space="preserve"> </w:t>
      </w:r>
      <w:r w:rsidRPr="005C21B1">
        <w:rPr>
          <w:rFonts w:cs="B Mitra" w:hint="cs"/>
          <w:rtl/>
        </w:rPr>
        <w:t>رسمی</w:t>
      </w:r>
      <w:r w:rsidRPr="005C21B1">
        <w:rPr>
          <w:rFonts w:cs="B Mitra"/>
        </w:rPr>
        <w:t xml:space="preserve"> </w:t>
      </w:r>
      <w:r w:rsidRPr="005C21B1">
        <w:rPr>
          <w:rFonts w:cs="B Mitra" w:hint="cs"/>
          <w:rtl/>
        </w:rPr>
        <w:t>مربوط</w:t>
      </w:r>
      <w:r w:rsidRPr="005C21B1">
        <w:rPr>
          <w:rFonts w:cs="B Mitra"/>
        </w:rPr>
        <w:t xml:space="preserve"> </w:t>
      </w:r>
      <w:r w:rsidRPr="005C21B1">
        <w:rPr>
          <w:rFonts w:cs="B Mitra" w:hint="cs"/>
          <w:rtl/>
        </w:rPr>
        <w:t>به</w:t>
      </w:r>
      <w:r w:rsidRPr="005C21B1">
        <w:rPr>
          <w:rFonts w:cs="B Mitra"/>
        </w:rPr>
        <w:t xml:space="preserve"> </w:t>
      </w:r>
      <w:r w:rsidRPr="005C21B1">
        <w:rPr>
          <w:rFonts w:cs="B Mitra" w:hint="cs"/>
          <w:rtl/>
        </w:rPr>
        <w:t>آگهی</w:t>
      </w:r>
      <w:r w:rsidRPr="005C21B1">
        <w:rPr>
          <w:rFonts w:cs="B Mitra"/>
        </w:rPr>
        <w:t xml:space="preserve"> </w:t>
      </w:r>
      <w:r w:rsidRPr="005C21B1">
        <w:rPr>
          <w:rFonts w:cs="B Mitra" w:hint="cs"/>
          <w:rtl/>
        </w:rPr>
        <w:t>آن</w:t>
      </w:r>
      <w:r w:rsidR="00F150C8">
        <w:rPr>
          <w:rFonts w:cs="B Mitra"/>
          <w:rtl/>
        </w:rPr>
        <w:softHyphen/>
      </w:r>
      <w:r w:rsidRPr="005C21B1">
        <w:rPr>
          <w:rFonts w:cs="B Mitra" w:hint="cs"/>
          <w:rtl/>
        </w:rPr>
        <w:t>ها در</w:t>
      </w:r>
      <w:r w:rsidRPr="005C21B1">
        <w:rPr>
          <w:rFonts w:cs="B Mitra"/>
        </w:rPr>
        <w:t xml:space="preserve"> </w:t>
      </w:r>
      <w:r w:rsidRPr="005C21B1">
        <w:rPr>
          <w:rFonts w:cs="B Mitra" w:hint="cs"/>
          <w:rtl/>
        </w:rPr>
        <w:t>صورت</w:t>
      </w:r>
      <w:r w:rsidRPr="005C21B1">
        <w:rPr>
          <w:rFonts w:cs="B Mitra"/>
        </w:rPr>
        <w:t xml:space="preserve"> </w:t>
      </w:r>
      <w:r w:rsidRPr="005C21B1">
        <w:rPr>
          <w:rFonts w:cs="B Mitra" w:hint="cs"/>
          <w:rtl/>
        </w:rPr>
        <w:t>وجود</w:t>
      </w:r>
      <w:r w:rsidRPr="005C21B1">
        <w:rPr>
          <w:rFonts w:cs="B Mitra"/>
        </w:rPr>
        <w:t xml:space="preserve"> </w:t>
      </w:r>
      <w:r w:rsidRPr="005C21B1">
        <w:rPr>
          <w:rFonts w:cs="B Mitra" w:hint="cs"/>
          <w:rtl/>
        </w:rPr>
        <w:t>الزام</w:t>
      </w:r>
      <w:r w:rsidRPr="005C21B1">
        <w:rPr>
          <w:rFonts w:cs="B Mitra"/>
        </w:rPr>
        <w:t xml:space="preserve"> </w:t>
      </w:r>
      <w:r w:rsidRPr="005C21B1">
        <w:rPr>
          <w:rFonts w:cs="B Mitra" w:hint="cs"/>
          <w:rtl/>
        </w:rPr>
        <w:t>قانونی؛</w:t>
      </w:r>
    </w:p>
    <w:p w:rsidR="00792164" w:rsidRPr="005C21B1" w:rsidRDefault="00792164" w:rsidP="00D10099">
      <w:pPr>
        <w:pStyle w:val="ListParagraph"/>
        <w:numPr>
          <w:ilvl w:val="0"/>
          <w:numId w:val="21"/>
        </w:numPr>
        <w:tabs>
          <w:tab w:val="left" w:pos="170"/>
          <w:tab w:val="left" w:pos="312"/>
        </w:tabs>
        <w:spacing w:line="312" w:lineRule="auto"/>
        <w:ind w:left="0" w:firstLine="0"/>
        <w:jc w:val="both"/>
        <w:rPr>
          <w:rFonts w:cs="B Mitra"/>
        </w:rPr>
      </w:pPr>
      <w:r w:rsidRPr="005C21B1">
        <w:rPr>
          <w:rFonts w:cs="B Mitra" w:hint="cs"/>
          <w:rtl/>
        </w:rPr>
        <w:t>برنامۀ</w:t>
      </w:r>
      <w:r w:rsidRPr="005C21B1">
        <w:rPr>
          <w:rFonts w:cs="B Mitra"/>
        </w:rPr>
        <w:t xml:space="preserve"> </w:t>
      </w:r>
      <w:r w:rsidRPr="005C21B1">
        <w:rPr>
          <w:rFonts w:cs="B Mitra" w:hint="cs"/>
          <w:rtl/>
        </w:rPr>
        <w:t>کسب</w:t>
      </w:r>
      <w:r w:rsidRPr="005C21B1">
        <w:rPr>
          <w:rFonts w:cs="B Mitra"/>
        </w:rPr>
        <w:t xml:space="preserve"> </w:t>
      </w:r>
      <w:r w:rsidRPr="005C21B1">
        <w:rPr>
          <w:rFonts w:cs="B Mitra" w:hint="cs"/>
          <w:rtl/>
        </w:rPr>
        <w:t>و</w:t>
      </w:r>
      <w:r w:rsidR="0023027F" w:rsidRPr="005C21B1">
        <w:rPr>
          <w:rFonts w:cs="B Mitra" w:hint="cs"/>
          <w:rtl/>
        </w:rPr>
        <w:t xml:space="preserve"> </w:t>
      </w:r>
      <w:r w:rsidRPr="005C21B1">
        <w:rPr>
          <w:rFonts w:cs="B Mitra" w:hint="cs"/>
          <w:rtl/>
        </w:rPr>
        <w:t>کا</w:t>
      </w:r>
      <w:r w:rsidRPr="005C21B1">
        <w:rPr>
          <w:rFonts w:asciiTheme="minorHAnsi" w:hAnsiTheme="minorHAnsi" w:cs="B Mitra" w:hint="cs"/>
          <w:rtl/>
        </w:rPr>
        <w:t>ر</w:t>
      </w:r>
      <w:r w:rsidR="006E54C2" w:rsidRPr="005C21B1">
        <w:rPr>
          <w:rFonts w:asciiTheme="minorHAnsi" w:hAnsiTheme="minorHAnsi" w:cs="B Mitra" w:hint="cs"/>
          <w:rtl/>
        </w:rPr>
        <w:t>(</w:t>
      </w:r>
      <w:r w:rsidRPr="005C21B1">
        <w:rPr>
          <w:rFonts w:cs="B Mitra"/>
        </w:rPr>
        <w:t>Business Plan</w:t>
      </w:r>
      <w:r w:rsidR="00AB2CA8" w:rsidRPr="005C21B1">
        <w:rPr>
          <w:rFonts w:cs="B Mitra" w:hint="cs"/>
          <w:rtl/>
        </w:rPr>
        <w:t>)</w:t>
      </w:r>
      <w:r w:rsidRPr="005C21B1">
        <w:rPr>
          <w:rFonts w:cs="B Mitra" w:hint="cs"/>
          <w:rtl/>
        </w:rPr>
        <w:t>، مصوب</w:t>
      </w:r>
      <w:r w:rsidRPr="005C21B1">
        <w:rPr>
          <w:rFonts w:cs="B Mitra"/>
        </w:rPr>
        <w:t xml:space="preserve"> </w:t>
      </w:r>
      <w:r w:rsidRPr="005C21B1">
        <w:rPr>
          <w:rFonts w:cs="B Mitra" w:hint="cs"/>
          <w:rtl/>
        </w:rPr>
        <w:t>هیئت مدیرة</w:t>
      </w:r>
      <w:r w:rsidRPr="005C21B1">
        <w:rPr>
          <w:rFonts w:cs="B Mitra"/>
        </w:rPr>
        <w:t xml:space="preserve"> </w:t>
      </w:r>
      <w:r w:rsidRPr="005C21B1">
        <w:rPr>
          <w:rFonts w:cs="B Mitra" w:hint="cs"/>
          <w:rtl/>
        </w:rPr>
        <w:t>شرکت،</w:t>
      </w:r>
      <w:r w:rsidRPr="005C21B1">
        <w:rPr>
          <w:rFonts w:cs="B Mitra"/>
        </w:rPr>
        <w:t xml:space="preserve"> </w:t>
      </w:r>
      <w:r w:rsidRPr="005C21B1">
        <w:rPr>
          <w:rFonts w:cs="B Mitra" w:hint="cs"/>
          <w:rtl/>
        </w:rPr>
        <w:t>براي</w:t>
      </w:r>
      <w:r w:rsidRPr="005C21B1">
        <w:rPr>
          <w:rFonts w:cs="B Mitra"/>
        </w:rPr>
        <w:t xml:space="preserve"> </w:t>
      </w:r>
      <w:r w:rsidRPr="005C21B1">
        <w:rPr>
          <w:rFonts w:cs="B Mitra" w:hint="cs"/>
          <w:rtl/>
        </w:rPr>
        <w:t>حداقل</w:t>
      </w:r>
      <w:r w:rsidRPr="005C21B1">
        <w:rPr>
          <w:rFonts w:cs="B Mitra"/>
        </w:rPr>
        <w:t xml:space="preserve"> </w:t>
      </w:r>
      <w:r w:rsidRPr="005C21B1">
        <w:rPr>
          <w:rFonts w:cs="B Mitra" w:hint="cs"/>
          <w:rtl/>
        </w:rPr>
        <w:t>سه</w:t>
      </w:r>
      <w:r w:rsidRPr="005C21B1">
        <w:rPr>
          <w:rFonts w:cs="B Mitra"/>
        </w:rPr>
        <w:t xml:space="preserve"> </w:t>
      </w:r>
      <w:r w:rsidRPr="005C21B1">
        <w:rPr>
          <w:rFonts w:cs="B Mitra" w:hint="cs"/>
          <w:rtl/>
        </w:rPr>
        <w:t>سال</w:t>
      </w:r>
      <w:r w:rsidRPr="005C21B1">
        <w:rPr>
          <w:rFonts w:cs="B Mitra"/>
        </w:rPr>
        <w:t xml:space="preserve"> </w:t>
      </w:r>
      <w:r w:rsidRPr="005C21B1">
        <w:rPr>
          <w:rFonts w:cs="B Mitra" w:hint="cs"/>
          <w:rtl/>
        </w:rPr>
        <w:t>آینده و</w:t>
      </w:r>
      <w:r w:rsidRPr="005C21B1">
        <w:rPr>
          <w:rFonts w:cs="B Mitra"/>
        </w:rPr>
        <w:t xml:space="preserve"> </w:t>
      </w:r>
      <w:r w:rsidRPr="005C21B1">
        <w:rPr>
          <w:rFonts w:cs="B Mitra" w:hint="cs"/>
          <w:rtl/>
        </w:rPr>
        <w:t>براساس</w:t>
      </w:r>
      <w:r w:rsidRPr="005C21B1">
        <w:rPr>
          <w:rFonts w:cs="B Mitra"/>
        </w:rPr>
        <w:t xml:space="preserve"> </w:t>
      </w:r>
      <w:r w:rsidRPr="005C21B1">
        <w:rPr>
          <w:rFonts w:cs="B Mitra" w:hint="cs"/>
          <w:rtl/>
        </w:rPr>
        <w:t>فرم</w:t>
      </w:r>
      <w:r w:rsidR="0023027F" w:rsidRPr="005C21B1">
        <w:rPr>
          <w:rFonts w:cs="B Mitra" w:hint="eastAsia"/>
          <w:rtl/>
        </w:rPr>
        <w:t>‌</w:t>
      </w:r>
      <w:r w:rsidRPr="005C21B1">
        <w:rPr>
          <w:rFonts w:cs="B Mitra" w:hint="cs"/>
          <w:rtl/>
        </w:rPr>
        <w:t>هاي</w:t>
      </w:r>
      <w:r w:rsidRPr="005C21B1">
        <w:rPr>
          <w:rFonts w:cs="B Mitra"/>
        </w:rPr>
        <w:t xml:space="preserve"> </w:t>
      </w:r>
      <w:r w:rsidRPr="005C21B1">
        <w:rPr>
          <w:rFonts w:cs="B Mitra" w:hint="cs"/>
          <w:rtl/>
        </w:rPr>
        <w:t>بورس؛</w:t>
      </w:r>
    </w:p>
    <w:p w:rsidR="00792164" w:rsidRPr="005C21B1" w:rsidRDefault="003A2542" w:rsidP="003A2542">
      <w:pPr>
        <w:pStyle w:val="ListParagraph"/>
        <w:numPr>
          <w:ilvl w:val="0"/>
          <w:numId w:val="21"/>
        </w:numPr>
        <w:tabs>
          <w:tab w:val="left" w:pos="170"/>
          <w:tab w:val="left" w:pos="312"/>
        </w:tabs>
        <w:spacing w:line="312" w:lineRule="auto"/>
        <w:ind w:left="0" w:firstLine="0"/>
        <w:jc w:val="both"/>
        <w:rPr>
          <w:rFonts w:cs="B Mitra"/>
        </w:rPr>
      </w:pPr>
      <w:r>
        <w:rPr>
          <w:rFonts w:cs="B Mitra" w:hint="cs"/>
          <w:rtl/>
        </w:rPr>
        <w:lastRenderedPageBreak/>
        <w:t xml:space="preserve"> </w:t>
      </w:r>
      <w:r w:rsidR="00792164" w:rsidRPr="005C21B1">
        <w:rPr>
          <w:rFonts w:cs="B Mitra" w:hint="cs"/>
          <w:rtl/>
        </w:rPr>
        <w:t>آخرین</w:t>
      </w:r>
      <w:r w:rsidR="00792164" w:rsidRPr="005C21B1">
        <w:rPr>
          <w:rFonts w:cs="B Mitra"/>
        </w:rPr>
        <w:t xml:space="preserve"> </w:t>
      </w:r>
      <w:r w:rsidR="00792164" w:rsidRPr="005C21B1">
        <w:rPr>
          <w:rFonts w:cs="B Mitra" w:hint="cs"/>
          <w:rtl/>
        </w:rPr>
        <w:t>اساسنامۀ</w:t>
      </w:r>
      <w:r w:rsidR="00792164" w:rsidRPr="005C21B1">
        <w:rPr>
          <w:rFonts w:cs="B Mitra"/>
        </w:rPr>
        <w:t xml:space="preserve"> </w:t>
      </w:r>
      <w:r w:rsidR="00792164" w:rsidRPr="005C21B1">
        <w:rPr>
          <w:rFonts w:cs="B Mitra" w:hint="cs"/>
          <w:rtl/>
        </w:rPr>
        <w:t>ثبت شده</w:t>
      </w:r>
      <w:r w:rsidR="00792164" w:rsidRPr="005C21B1">
        <w:rPr>
          <w:rFonts w:cs="B Mitra"/>
        </w:rPr>
        <w:t xml:space="preserve"> </w:t>
      </w:r>
      <w:r w:rsidR="00792164" w:rsidRPr="005C21B1">
        <w:rPr>
          <w:rFonts w:cs="B Mitra" w:hint="cs"/>
          <w:rtl/>
        </w:rPr>
        <w:t>منطبق</w:t>
      </w:r>
      <w:r w:rsidR="00792164" w:rsidRPr="005C21B1">
        <w:rPr>
          <w:rFonts w:cs="B Mitra"/>
        </w:rPr>
        <w:t xml:space="preserve"> </w:t>
      </w:r>
      <w:r w:rsidR="00792164" w:rsidRPr="005C21B1">
        <w:rPr>
          <w:rFonts w:cs="B Mitra" w:hint="cs"/>
          <w:rtl/>
        </w:rPr>
        <w:t>با</w:t>
      </w:r>
      <w:r w:rsidR="00792164" w:rsidRPr="005C21B1">
        <w:rPr>
          <w:rFonts w:cs="B Mitra"/>
        </w:rPr>
        <w:t xml:space="preserve"> </w:t>
      </w:r>
      <w:r w:rsidR="00792164" w:rsidRPr="005C21B1">
        <w:rPr>
          <w:rFonts w:cs="B Mitra" w:hint="cs"/>
          <w:rtl/>
        </w:rPr>
        <w:t>اساسنامۀ</w:t>
      </w:r>
      <w:r w:rsidR="00792164" w:rsidRPr="005C21B1">
        <w:rPr>
          <w:rFonts w:cs="B Mitra"/>
        </w:rPr>
        <w:t xml:space="preserve"> </w:t>
      </w:r>
      <w:r w:rsidR="00792164" w:rsidRPr="005C21B1">
        <w:rPr>
          <w:rFonts w:cs="B Mitra" w:hint="cs"/>
          <w:rtl/>
        </w:rPr>
        <w:t>نمونۀ</w:t>
      </w:r>
      <w:r w:rsidR="00792164" w:rsidRPr="005C21B1">
        <w:rPr>
          <w:rFonts w:cs="B Mitra"/>
        </w:rPr>
        <w:t xml:space="preserve"> </w:t>
      </w:r>
      <w:r w:rsidR="00792164" w:rsidRPr="005C21B1">
        <w:rPr>
          <w:rFonts w:cs="B Mitra" w:hint="cs"/>
          <w:rtl/>
        </w:rPr>
        <w:t>شرکت</w:t>
      </w:r>
      <w:r w:rsidR="00F150C8">
        <w:rPr>
          <w:rFonts w:cs="B Mitra"/>
          <w:rtl/>
        </w:rPr>
        <w:softHyphen/>
      </w:r>
      <w:r w:rsidR="00792164" w:rsidRPr="005C21B1">
        <w:rPr>
          <w:rFonts w:cs="B Mitra" w:hint="cs"/>
          <w:rtl/>
        </w:rPr>
        <w:t>هاي</w:t>
      </w:r>
      <w:r w:rsidR="00792164" w:rsidRPr="005C21B1">
        <w:rPr>
          <w:rFonts w:cs="B Mitra"/>
        </w:rPr>
        <w:t xml:space="preserve"> </w:t>
      </w:r>
      <w:r w:rsidR="00792164" w:rsidRPr="005C21B1">
        <w:rPr>
          <w:rFonts w:cs="B Mitra" w:hint="cs"/>
          <w:rtl/>
        </w:rPr>
        <w:t>پذیرفته</w:t>
      </w:r>
      <w:r w:rsidR="00792164" w:rsidRPr="005C21B1">
        <w:rPr>
          <w:rFonts w:cs="B Mitra"/>
        </w:rPr>
        <w:t xml:space="preserve"> </w:t>
      </w:r>
      <w:r w:rsidR="00792164" w:rsidRPr="005C21B1">
        <w:rPr>
          <w:rFonts w:cs="B Mitra" w:hint="cs"/>
          <w:rtl/>
        </w:rPr>
        <w:t>شده</w:t>
      </w:r>
      <w:r w:rsidR="00792164" w:rsidRPr="005C21B1">
        <w:rPr>
          <w:rFonts w:cs="B Mitra"/>
        </w:rPr>
        <w:t xml:space="preserve"> </w:t>
      </w:r>
      <w:r w:rsidR="00792164" w:rsidRPr="005C21B1">
        <w:rPr>
          <w:rFonts w:cs="B Mitra" w:hint="cs"/>
          <w:rtl/>
        </w:rPr>
        <w:t>در</w:t>
      </w:r>
      <w:r w:rsidR="00792164" w:rsidRPr="005C21B1">
        <w:rPr>
          <w:rFonts w:cs="B Mitra"/>
        </w:rPr>
        <w:t xml:space="preserve"> </w:t>
      </w:r>
      <w:r w:rsidR="00792164" w:rsidRPr="005C21B1">
        <w:rPr>
          <w:rFonts w:cs="B Mitra" w:hint="cs"/>
          <w:rtl/>
        </w:rPr>
        <w:t>بورس،</w:t>
      </w:r>
      <w:r w:rsidR="00792164" w:rsidRPr="005C21B1">
        <w:rPr>
          <w:rFonts w:cs="B Mitra"/>
        </w:rPr>
        <w:t xml:space="preserve"> </w:t>
      </w:r>
      <w:r w:rsidR="00792164" w:rsidRPr="005C21B1">
        <w:rPr>
          <w:rFonts w:cs="B Mitra" w:hint="cs"/>
          <w:rtl/>
        </w:rPr>
        <w:t>مصوب هیئت</w:t>
      </w:r>
      <w:r w:rsidR="00792164" w:rsidRPr="005C21B1">
        <w:rPr>
          <w:rFonts w:cs="B Mitra"/>
        </w:rPr>
        <w:t xml:space="preserve"> </w:t>
      </w:r>
      <w:r w:rsidR="00792164" w:rsidRPr="005C21B1">
        <w:rPr>
          <w:rFonts w:cs="B Mitra" w:hint="cs"/>
          <w:rtl/>
        </w:rPr>
        <w:t>مدیرة</w:t>
      </w:r>
      <w:r w:rsidR="00792164" w:rsidRPr="005C21B1">
        <w:rPr>
          <w:rFonts w:cs="B Mitra"/>
        </w:rPr>
        <w:t xml:space="preserve"> </w:t>
      </w:r>
      <w:r w:rsidR="00792164" w:rsidRPr="005C21B1">
        <w:rPr>
          <w:rFonts w:cs="B Mitra" w:hint="cs"/>
          <w:rtl/>
        </w:rPr>
        <w:t>سازمان،</w:t>
      </w:r>
      <w:r w:rsidR="00792164" w:rsidRPr="005C21B1">
        <w:rPr>
          <w:rFonts w:cs="B Mitra"/>
        </w:rPr>
        <w:t xml:space="preserve"> </w:t>
      </w:r>
      <w:r w:rsidR="00792164" w:rsidRPr="005C21B1">
        <w:rPr>
          <w:rFonts w:cs="B Mitra" w:hint="cs"/>
          <w:rtl/>
        </w:rPr>
        <w:t>که</w:t>
      </w:r>
      <w:r w:rsidR="00792164" w:rsidRPr="005C21B1">
        <w:rPr>
          <w:rFonts w:cs="B Mitra"/>
        </w:rPr>
        <w:t xml:space="preserve"> </w:t>
      </w:r>
      <w:r w:rsidR="00792164" w:rsidRPr="005C21B1">
        <w:rPr>
          <w:rFonts w:cs="B Mitra" w:hint="cs"/>
          <w:rtl/>
        </w:rPr>
        <w:t>کلیۀ</w:t>
      </w:r>
      <w:r w:rsidR="00792164" w:rsidRPr="005C21B1">
        <w:rPr>
          <w:rFonts w:cs="B Mitra"/>
        </w:rPr>
        <w:t xml:space="preserve"> </w:t>
      </w:r>
      <w:r w:rsidR="00792164" w:rsidRPr="005C21B1">
        <w:rPr>
          <w:rFonts w:cs="B Mitra" w:hint="cs"/>
          <w:rtl/>
        </w:rPr>
        <w:t>تغییرات</w:t>
      </w:r>
      <w:r w:rsidR="00792164" w:rsidRPr="005C21B1">
        <w:rPr>
          <w:rFonts w:cs="B Mitra"/>
        </w:rPr>
        <w:t xml:space="preserve"> </w:t>
      </w:r>
      <w:r w:rsidR="00792164" w:rsidRPr="005C21B1">
        <w:rPr>
          <w:rFonts w:cs="B Mitra" w:hint="cs"/>
          <w:rtl/>
        </w:rPr>
        <w:t>قبلی</w:t>
      </w:r>
      <w:r w:rsidR="00792164" w:rsidRPr="005C21B1">
        <w:rPr>
          <w:rFonts w:cs="B Mitra"/>
        </w:rPr>
        <w:t xml:space="preserve"> </w:t>
      </w:r>
      <w:r w:rsidR="00792164" w:rsidRPr="005C21B1">
        <w:rPr>
          <w:rFonts w:cs="B Mitra" w:hint="cs"/>
          <w:rtl/>
        </w:rPr>
        <w:t>مصوب</w:t>
      </w:r>
      <w:r w:rsidR="00792164" w:rsidRPr="005C21B1">
        <w:rPr>
          <w:rFonts w:cs="B Mitra"/>
        </w:rPr>
        <w:t xml:space="preserve"> </w:t>
      </w:r>
      <w:r w:rsidR="00792164" w:rsidRPr="005C21B1">
        <w:rPr>
          <w:rFonts w:cs="B Mitra" w:hint="cs"/>
          <w:rtl/>
        </w:rPr>
        <w:t>مجامع</w:t>
      </w:r>
      <w:r w:rsidR="00792164" w:rsidRPr="005C21B1">
        <w:rPr>
          <w:rFonts w:cs="B Mitra"/>
        </w:rPr>
        <w:t xml:space="preserve"> </w:t>
      </w:r>
      <w:r w:rsidR="00792164" w:rsidRPr="005C21B1">
        <w:rPr>
          <w:rFonts w:cs="B Mitra" w:hint="cs"/>
          <w:rtl/>
        </w:rPr>
        <w:t>عمومی</w:t>
      </w:r>
      <w:r w:rsidR="00792164" w:rsidRPr="005C21B1">
        <w:rPr>
          <w:rFonts w:cs="B Mitra"/>
        </w:rPr>
        <w:t xml:space="preserve"> </w:t>
      </w:r>
      <w:r w:rsidR="00792164" w:rsidRPr="005C21B1">
        <w:rPr>
          <w:rFonts w:cs="B Mitra" w:hint="cs"/>
          <w:rtl/>
        </w:rPr>
        <w:t>فوق</w:t>
      </w:r>
      <w:r w:rsidR="000160C9" w:rsidRPr="005C21B1">
        <w:rPr>
          <w:rFonts w:cs="B Mitra" w:hint="eastAsia"/>
          <w:rtl/>
        </w:rPr>
        <w:t>‌</w:t>
      </w:r>
      <w:r w:rsidR="00792164" w:rsidRPr="005C21B1">
        <w:rPr>
          <w:rFonts w:cs="B Mitra" w:hint="cs"/>
          <w:rtl/>
        </w:rPr>
        <w:t>العاده</w:t>
      </w:r>
      <w:r w:rsidR="00792164" w:rsidRPr="005C21B1">
        <w:rPr>
          <w:rFonts w:cs="B Mitra"/>
        </w:rPr>
        <w:t xml:space="preserve"> </w:t>
      </w:r>
      <w:r w:rsidR="00792164" w:rsidRPr="005C21B1">
        <w:rPr>
          <w:rFonts w:cs="B Mitra" w:hint="cs"/>
          <w:rtl/>
        </w:rPr>
        <w:t>در</w:t>
      </w:r>
      <w:r w:rsidR="00792164" w:rsidRPr="005C21B1">
        <w:rPr>
          <w:rFonts w:cs="B Mitra"/>
        </w:rPr>
        <w:t xml:space="preserve"> </w:t>
      </w:r>
      <w:r w:rsidR="00792164" w:rsidRPr="005C21B1">
        <w:rPr>
          <w:rFonts w:cs="B Mitra" w:hint="cs"/>
          <w:rtl/>
        </w:rPr>
        <w:t>آن</w:t>
      </w:r>
      <w:r w:rsidR="00792164" w:rsidRPr="005C21B1">
        <w:rPr>
          <w:rFonts w:cs="B Mitra"/>
        </w:rPr>
        <w:t xml:space="preserve"> </w:t>
      </w:r>
      <w:r w:rsidR="00792164" w:rsidRPr="005C21B1">
        <w:rPr>
          <w:rFonts w:cs="B Mitra" w:hint="cs"/>
          <w:rtl/>
        </w:rPr>
        <w:t>اعمال</w:t>
      </w:r>
      <w:r w:rsidR="00792164" w:rsidRPr="005C21B1">
        <w:rPr>
          <w:rFonts w:cs="B Mitra"/>
        </w:rPr>
        <w:t xml:space="preserve"> </w:t>
      </w:r>
      <w:r w:rsidR="00792164" w:rsidRPr="005C21B1">
        <w:rPr>
          <w:rFonts w:cs="B Mitra" w:hint="cs"/>
          <w:rtl/>
        </w:rPr>
        <w:t>شده باشد؛</w:t>
      </w:r>
    </w:p>
    <w:p w:rsidR="00792164" w:rsidRPr="005C21B1" w:rsidRDefault="003A2542" w:rsidP="003A2542">
      <w:pPr>
        <w:pStyle w:val="ListParagraph"/>
        <w:numPr>
          <w:ilvl w:val="0"/>
          <w:numId w:val="21"/>
        </w:numPr>
        <w:tabs>
          <w:tab w:val="left" w:pos="170"/>
          <w:tab w:val="left" w:pos="312"/>
        </w:tabs>
        <w:spacing w:line="312" w:lineRule="auto"/>
        <w:ind w:left="0" w:firstLine="0"/>
        <w:jc w:val="both"/>
        <w:rPr>
          <w:rFonts w:cs="B Mitra"/>
        </w:rPr>
      </w:pPr>
      <w:r>
        <w:rPr>
          <w:rFonts w:cs="B Mitra" w:hint="cs"/>
          <w:rtl/>
        </w:rPr>
        <w:t xml:space="preserve"> </w:t>
      </w:r>
      <w:r w:rsidR="00792164" w:rsidRPr="005C21B1">
        <w:rPr>
          <w:rFonts w:cs="B Mitra" w:hint="cs"/>
          <w:rtl/>
        </w:rPr>
        <w:t>هرگونه</w:t>
      </w:r>
      <w:r w:rsidR="00792164" w:rsidRPr="005C21B1">
        <w:rPr>
          <w:rFonts w:cs="B Mitra"/>
        </w:rPr>
        <w:t xml:space="preserve"> </w:t>
      </w:r>
      <w:r w:rsidR="00792164" w:rsidRPr="005C21B1">
        <w:rPr>
          <w:rFonts w:cs="B Mitra" w:hint="cs"/>
          <w:rtl/>
        </w:rPr>
        <w:t>تغییرات</w:t>
      </w:r>
      <w:r w:rsidR="00792164" w:rsidRPr="005C21B1">
        <w:rPr>
          <w:rFonts w:cs="B Mitra"/>
        </w:rPr>
        <w:t xml:space="preserve"> </w:t>
      </w:r>
      <w:r w:rsidR="00792164" w:rsidRPr="005C21B1">
        <w:rPr>
          <w:rFonts w:cs="B Mitra" w:hint="cs"/>
          <w:rtl/>
        </w:rPr>
        <w:t>در</w:t>
      </w:r>
      <w:r w:rsidR="00792164" w:rsidRPr="005C21B1">
        <w:rPr>
          <w:rFonts w:cs="B Mitra"/>
        </w:rPr>
        <w:t xml:space="preserve"> </w:t>
      </w:r>
      <w:r w:rsidR="00792164" w:rsidRPr="005C21B1">
        <w:rPr>
          <w:rFonts w:cs="B Mitra" w:hint="cs"/>
          <w:rtl/>
        </w:rPr>
        <w:t>اساسنامه</w:t>
      </w:r>
      <w:r w:rsidR="00792164" w:rsidRPr="005C21B1">
        <w:rPr>
          <w:rFonts w:cs="B Mitra"/>
        </w:rPr>
        <w:t xml:space="preserve"> </w:t>
      </w:r>
      <w:r w:rsidR="00792164" w:rsidRPr="005C21B1">
        <w:rPr>
          <w:rFonts w:cs="B Mitra" w:hint="cs"/>
          <w:rtl/>
        </w:rPr>
        <w:t>طی</w:t>
      </w:r>
      <w:r w:rsidR="00792164" w:rsidRPr="005C21B1">
        <w:rPr>
          <w:rFonts w:cs="B Mitra"/>
        </w:rPr>
        <w:t xml:space="preserve"> </w:t>
      </w:r>
      <w:r w:rsidR="00792164" w:rsidRPr="005C21B1">
        <w:rPr>
          <w:rFonts w:cs="B Mitra" w:hint="cs"/>
          <w:rtl/>
        </w:rPr>
        <w:t>دو</w:t>
      </w:r>
      <w:r w:rsidR="00792164" w:rsidRPr="005C21B1">
        <w:rPr>
          <w:rFonts w:cs="B Mitra"/>
        </w:rPr>
        <w:t xml:space="preserve"> </w:t>
      </w:r>
      <w:r w:rsidR="00792164" w:rsidRPr="005C21B1">
        <w:rPr>
          <w:rFonts w:cs="B Mitra" w:hint="cs"/>
          <w:rtl/>
        </w:rPr>
        <w:t>سال</w:t>
      </w:r>
      <w:r w:rsidR="00792164" w:rsidRPr="005C21B1">
        <w:rPr>
          <w:rFonts w:cs="B Mitra"/>
        </w:rPr>
        <w:t xml:space="preserve"> </w:t>
      </w:r>
      <w:r w:rsidR="00792164" w:rsidRPr="005C21B1">
        <w:rPr>
          <w:rFonts w:cs="B Mitra" w:hint="cs"/>
          <w:rtl/>
        </w:rPr>
        <w:t>مالی</w:t>
      </w:r>
      <w:r w:rsidR="00792164" w:rsidRPr="005C21B1">
        <w:rPr>
          <w:rFonts w:cs="B Mitra"/>
        </w:rPr>
        <w:t xml:space="preserve"> </w:t>
      </w:r>
      <w:r w:rsidR="00792164" w:rsidRPr="005C21B1">
        <w:rPr>
          <w:rFonts w:cs="B Mitra" w:hint="cs"/>
          <w:rtl/>
        </w:rPr>
        <w:t>اخیر</w:t>
      </w:r>
      <w:r w:rsidR="00792164" w:rsidRPr="005C21B1">
        <w:rPr>
          <w:rFonts w:cs="B Mitra"/>
        </w:rPr>
        <w:t xml:space="preserve"> </w:t>
      </w:r>
      <w:r w:rsidR="00792164" w:rsidRPr="005C21B1">
        <w:rPr>
          <w:rFonts w:cs="B Mitra" w:hint="cs"/>
          <w:rtl/>
        </w:rPr>
        <w:t>مندرج</w:t>
      </w:r>
      <w:r w:rsidR="00792164" w:rsidRPr="005C21B1">
        <w:rPr>
          <w:rFonts w:cs="B Mitra"/>
        </w:rPr>
        <w:t xml:space="preserve"> </w:t>
      </w:r>
      <w:r w:rsidR="00792164" w:rsidRPr="005C21B1">
        <w:rPr>
          <w:rFonts w:cs="B Mitra" w:hint="cs"/>
          <w:rtl/>
        </w:rPr>
        <w:t>در</w:t>
      </w:r>
      <w:r w:rsidR="00792164" w:rsidRPr="005C21B1">
        <w:rPr>
          <w:rFonts w:cs="B Mitra"/>
        </w:rPr>
        <w:t xml:space="preserve"> </w:t>
      </w:r>
      <w:r w:rsidR="00792164" w:rsidRPr="005C21B1">
        <w:rPr>
          <w:rFonts w:cs="B Mitra" w:hint="cs"/>
          <w:rtl/>
        </w:rPr>
        <w:t>روزنامۀ</w:t>
      </w:r>
      <w:r w:rsidR="00792164" w:rsidRPr="005C21B1">
        <w:rPr>
          <w:rFonts w:cs="B Mitra"/>
        </w:rPr>
        <w:t xml:space="preserve"> </w:t>
      </w:r>
      <w:r w:rsidR="00792164" w:rsidRPr="005C21B1">
        <w:rPr>
          <w:rFonts w:cs="B Mitra" w:hint="cs"/>
          <w:rtl/>
        </w:rPr>
        <w:t>رسمی</w:t>
      </w:r>
      <w:r w:rsidR="00792164" w:rsidRPr="005C21B1">
        <w:rPr>
          <w:rFonts w:cs="B Mitra"/>
        </w:rPr>
        <w:t xml:space="preserve"> </w:t>
      </w:r>
      <w:r w:rsidR="00792164" w:rsidRPr="005C21B1">
        <w:rPr>
          <w:rFonts w:cs="B Mitra" w:hint="cs"/>
          <w:rtl/>
        </w:rPr>
        <w:t>و</w:t>
      </w:r>
      <w:r w:rsidR="00792164" w:rsidRPr="005C21B1">
        <w:rPr>
          <w:rFonts w:cs="B Mitra"/>
        </w:rPr>
        <w:t xml:space="preserve"> </w:t>
      </w:r>
      <w:r w:rsidR="00792164" w:rsidRPr="005C21B1">
        <w:rPr>
          <w:rFonts w:cs="B Mitra" w:hint="cs"/>
          <w:rtl/>
        </w:rPr>
        <w:t>آگهی</w:t>
      </w:r>
      <w:r w:rsidR="0023027F" w:rsidRPr="005C21B1">
        <w:rPr>
          <w:rFonts w:cs="B Mitra" w:hint="eastAsia"/>
          <w:rtl/>
        </w:rPr>
        <w:t>‌</w:t>
      </w:r>
      <w:r w:rsidR="00792164" w:rsidRPr="005C21B1">
        <w:rPr>
          <w:rFonts w:cs="B Mitra" w:hint="cs"/>
          <w:rtl/>
        </w:rPr>
        <w:t>هاي</w:t>
      </w:r>
      <w:r w:rsidR="00792164" w:rsidRPr="005C21B1">
        <w:rPr>
          <w:rFonts w:cs="B Mitra"/>
        </w:rPr>
        <w:t xml:space="preserve"> </w:t>
      </w:r>
      <w:r w:rsidR="00792164" w:rsidRPr="005C21B1">
        <w:rPr>
          <w:rFonts w:cs="B Mitra" w:hint="cs"/>
          <w:rtl/>
        </w:rPr>
        <w:t>مربوط به</w:t>
      </w:r>
      <w:r w:rsidR="00792164" w:rsidRPr="005C21B1">
        <w:rPr>
          <w:rFonts w:cs="B Mitra"/>
        </w:rPr>
        <w:t xml:space="preserve"> </w:t>
      </w:r>
      <w:r w:rsidR="00792164" w:rsidRPr="005C21B1">
        <w:rPr>
          <w:rFonts w:cs="B Mitra" w:hint="cs"/>
          <w:rtl/>
        </w:rPr>
        <w:t>تأسیس</w:t>
      </w:r>
      <w:r w:rsidR="00792164" w:rsidRPr="005C21B1">
        <w:rPr>
          <w:rFonts w:cs="B Mitra"/>
        </w:rPr>
        <w:t xml:space="preserve"> </w:t>
      </w:r>
      <w:r w:rsidR="00792164" w:rsidRPr="005C21B1">
        <w:rPr>
          <w:rFonts w:cs="B Mitra" w:hint="cs"/>
          <w:rtl/>
        </w:rPr>
        <w:t>و</w:t>
      </w:r>
      <w:r w:rsidR="00792164" w:rsidRPr="005C21B1">
        <w:rPr>
          <w:rFonts w:cs="B Mitra"/>
        </w:rPr>
        <w:t xml:space="preserve"> </w:t>
      </w:r>
      <w:r w:rsidR="00792164" w:rsidRPr="005C21B1">
        <w:rPr>
          <w:rFonts w:cs="B Mitra" w:hint="cs"/>
          <w:rtl/>
        </w:rPr>
        <w:t>ثبت</w:t>
      </w:r>
      <w:r w:rsidR="00792164" w:rsidRPr="005C21B1">
        <w:rPr>
          <w:rFonts w:cs="B Mitra"/>
        </w:rPr>
        <w:t xml:space="preserve"> </w:t>
      </w:r>
      <w:r w:rsidR="00792164" w:rsidRPr="005C21B1">
        <w:rPr>
          <w:rFonts w:cs="B Mitra" w:hint="cs"/>
          <w:rtl/>
        </w:rPr>
        <w:t>شرکت؛</w:t>
      </w:r>
    </w:p>
    <w:p w:rsidR="00792164" w:rsidRPr="005C21B1" w:rsidRDefault="003A2542" w:rsidP="003A2542">
      <w:pPr>
        <w:pStyle w:val="ListParagraph"/>
        <w:numPr>
          <w:ilvl w:val="0"/>
          <w:numId w:val="21"/>
        </w:numPr>
        <w:tabs>
          <w:tab w:val="left" w:pos="170"/>
          <w:tab w:val="left" w:pos="312"/>
        </w:tabs>
        <w:spacing w:line="312" w:lineRule="auto"/>
        <w:ind w:left="0" w:firstLine="0"/>
        <w:jc w:val="both"/>
        <w:rPr>
          <w:rFonts w:cs="B Mitra"/>
          <w:spacing w:val="-4"/>
        </w:rPr>
      </w:pPr>
      <w:r>
        <w:rPr>
          <w:rFonts w:cs="B Mitra" w:hint="cs"/>
          <w:rtl/>
        </w:rPr>
        <w:t xml:space="preserve"> </w:t>
      </w:r>
      <w:r w:rsidR="00792164" w:rsidRPr="005C21B1">
        <w:rPr>
          <w:rFonts w:cs="B Mitra" w:hint="cs"/>
          <w:rtl/>
        </w:rPr>
        <w:t>فهرست</w:t>
      </w:r>
      <w:r w:rsidR="00792164" w:rsidRPr="005C21B1">
        <w:rPr>
          <w:rFonts w:cs="B Mitra"/>
        </w:rPr>
        <w:t xml:space="preserve"> </w:t>
      </w:r>
      <w:r w:rsidR="00792164" w:rsidRPr="005C21B1">
        <w:rPr>
          <w:rFonts w:cs="B Mitra" w:hint="cs"/>
          <w:rtl/>
        </w:rPr>
        <w:t>و</w:t>
      </w:r>
      <w:r w:rsidR="00792164" w:rsidRPr="005C21B1">
        <w:rPr>
          <w:rFonts w:cs="B Mitra"/>
        </w:rPr>
        <w:t xml:space="preserve"> </w:t>
      </w:r>
      <w:r w:rsidR="00792164" w:rsidRPr="005C21B1">
        <w:rPr>
          <w:rFonts w:cs="B Mitra" w:hint="cs"/>
          <w:rtl/>
        </w:rPr>
        <w:t>مشخصات</w:t>
      </w:r>
      <w:r w:rsidR="00792164" w:rsidRPr="005C21B1">
        <w:rPr>
          <w:rFonts w:cs="B Mitra"/>
        </w:rPr>
        <w:t xml:space="preserve"> </w:t>
      </w:r>
      <w:r w:rsidR="00792164" w:rsidRPr="005C21B1">
        <w:rPr>
          <w:rFonts w:cs="B Mitra" w:hint="cs"/>
          <w:rtl/>
        </w:rPr>
        <w:t>دارندگان</w:t>
      </w:r>
      <w:r w:rsidR="00792164" w:rsidRPr="005C21B1">
        <w:rPr>
          <w:rFonts w:cs="B Mitra"/>
        </w:rPr>
        <w:t xml:space="preserve"> </w:t>
      </w:r>
      <w:r w:rsidR="00792164" w:rsidRPr="005C21B1">
        <w:rPr>
          <w:rFonts w:cs="B Mitra" w:hint="cs"/>
          <w:rtl/>
        </w:rPr>
        <w:t>اطلاعات</w:t>
      </w:r>
      <w:r w:rsidR="00792164" w:rsidRPr="005C21B1">
        <w:rPr>
          <w:rFonts w:cs="B Mitra"/>
        </w:rPr>
        <w:t xml:space="preserve"> </w:t>
      </w:r>
      <w:r w:rsidR="00792164" w:rsidRPr="005C21B1">
        <w:rPr>
          <w:rFonts w:cs="B Mitra" w:hint="cs"/>
          <w:rtl/>
        </w:rPr>
        <w:t>نهانی</w:t>
      </w:r>
      <w:r w:rsidR="00792164" w:rsidRPr="005C21B1">
        <w:rPr>
          <w:rFonts w:cs="B Mitra"/>
        </w:rPr>
        <w:t xml:space="preserve"> </w:t>
      </w:r>
      <w:r w:rsidR="00792164" w:rsidRPr="005C21B1">
        <w:rPr>
          <w:rFonts w:cs="B Mitra" w:hint="cs"/>
          <w:rtl/>
        </w:rPr>
        <w:t>شرکت،</w:t>
      </w:r>
      <w:r w:rsidR="00792164" w:rsidRPr="005C21B1">
        <w:rPr>
          <w:rFonts w:cs="B Mitra"/>
        </w:rPr>
        <w:t xml:space="preserve"> </w:t>
      </w:r>
      <w:r w:rsidR="00792164" w:rsidRPr="005C21B1">
        <w:rPr>
          <w:rFonts w:cs="B Mitra" w:hint="cs"/>
          <w:rtl/>
        </w:rPr>
        <w:t>موضوع</w:t>
      </w:r>
      <w:r w:rsidR="00792164" w:rsidRPr="005C21B1">
        <w:rPr>
          <w:rFonts w:cs="B Mitra"/>
        </w:rPr>
        <w:t xml:space="preserve"> </w:t>
      </w:r>
      <w:r w:rsidR="00792164" w:rsidRPr="005C21B1">
        <w:rPr>
          <w:rFonts w:cs="B Mitra" w:hint="cs"/>
          <w:rtl/>
        </w:rPr>
        <w:t>تبصرة</w:t>
      </w:r>
      <w:r w:rsidR="00792164" w:rsidRPr="005C21B1">
        <w:rPr>
          <w:rFonts w:cs="B Mitra"/>
        </w:rPr>
        <w:t xml:space="preserve"> </w:t>
      </w:r>
      <w:r w:rsidR="00792164" w:rsidRPr="005C21B1">
        <w:rPr>
          <w:rFonts w:cs="B Mitra" w:hint="cs"/>
          <w:rtl/>
        </w:rPr>
        <w:t>یک</w:t>
      </w:r>
      <w:r w:rsidR="00792164" w:rsidRPr="005C21B1">
        <w:rPr>
          <w:rFonts w:cs="B Mitra"/>
        </w:rPr>
        <w:t xml:space="preserve"> </w:t>
      </w:r>
      <w:r w:rsidR="00792164" w:rsidRPr="005C21B1">
        <w:rPr>
          <w:rFonts w:cs="B Mitra" w:hint="cs"/>
          <w:rtl/>
        </w:rPr>
        <w:t>ماده</w:t>
      </w:r>
      <w:r w:rsidR="00792164" w:rsidRPr="005C21B1">
        <w:rPr>
          <w:rFonts w:cs="B Mitra"/>
        </w:rPr>
        <w:t xml:space="preserve"> </w:t>
      </w:r>
      <w:r w:rsidR="006D4B5D">
        <w:rPr>
          <w:rFonts w:asciiTheme="minorHAnsi" w:hAnsiTheme="minorHAnsi" w:cs="B Mitra"/>
        </w:rPr>
        <w:t xml:space="preserve"> </w:t>
      </w:r>
      <w:r w:rsidR="00792164" w:rsidRPr="005C21B1">
        <w:rPr>
          <w:rFonts w:ascii="B Mitra" w:cs="B Mitra"/>
        </w:rPr>
        <w:t xml:space="preserve">46 </w:t>
      </w:r>
      <w:r w:rsidR="006D4B5D">
        <w:rPr>
          <w:rFonts w:cs="B Mitra" w:hint="cs"/>
          <w:spacing w:val="-4"/>
          <w:rtl/>
        </w:rPr>
        <w:t xml:space="preserve"> </w:t>
      </w:r>
      <w:r w:rsidR="00792164" w:rsidRPr="005C21B1">
        <w:rPr>
          <w:rFonts w:cs="B Mitra" w:hint="cs"/>
          <w:spacing w:val="-4"/>
          <w:rtl/>
        </w:rPr>
        <w:t>قانون</w:t>
      </w:r>
      <w:r w:rsidR="00792164" w:rsidRPr="005C21B1">
        <w:rPr>
          <w:rFonts w:cs="B Mitra"/>
          <w:spacing w:val="-4"/>
        </w:rPr>
        <w:t xml:space="preserve"> </w:t>
      </w:r>
      <w:r w:rsidR="00792164" w:rsidRPr="005C21B1">
        <w:rPr>
          <w:rFonts w:cs="B Mitra" w:hint="cs"/>
          <w:spacing w:val="-4"/>
          <w:rtl/>
        </w:rPr>
        <w:t>بازار اوراق</w:t>
      </w:r>
      <w:r w:rsidR="00792164" w:rsidRPr="005C21B1">
        <w:rPr>
          <w:rFonts w:cs="B Mitra"/>
          <w:spacing w:val="-4"/>
        </w:rPr>
        <w:t xml:space="preserve"> </w:t>
      </w:r>
      <w:r w:rsidR="00792164" w:rsidRPr="005C21B1">
        <w:rPr>
          <w:rFonts w:cs="B Mitra" w:hint="cs"/>
          <w:spacing w:val="-4"/>
          <w:rtl/>
        </w:rPr>
        <w:t>بهادار</w:t>
      </w:r>
      <w:r w:rsidR="00792164" w:rsidRPr="005C21B1">
        <w:rPr>
          <w:rFonts w:cs="B Mitra"/>
          <w:spacing w:val="-4"/>
        </w:rPr>
        <w:t xml:space="preserve"> </w:t>
      </w:r>
      <w:r w:rsidR="00792164" w:rsidRPr="005C21B1">
        <w:rPr>
          <w:rFonts w:cs="B Mitra" w:hint="cs"/>
          <w:spacing w:val="-4"/>
          <w:rtl/>
        </w:rPr>
        <w:t>براساس</w:t>
      </w:r>
      <w:r w:rsidR="00792164" w:rsidRPr="005C21B1">
        <w:rPr>
          <w:rFonts w:cs="B Mitra"/>
          <w:spacing w:val="-4"/>
        </w:rPr>
        <w:t xml:space="preserve"> </w:t>
      </w:r>
      <w:r w:rsidR="00792164" w:rsidRPr="005C21B1">
        <w:rPr>
          <w:rFonts w:cs="B Mitra" w:hint="cs"/>
          <w:spacing w:val="-4"/>
          <w:rtl/>
        </w:rPr>
        <w:t>فرم</w:t>
      </w:r>
      <w:r w:rsidR="00872915" w:rsidRPr="005C21B1">
        <w:rPr>
          <w:rFonts w:cs="B Mitra" w:hint="eastAsia"/>
          <w:spacing w:val="-4"/>
          <w:rtl/>
        </w:rPr>
        <w:t>‌</w:t>
      </w:r>
      <w:r w:rsidR="00792164" w:rsidRPr="005C21B1">
        <w:rPr>
          <w:rFonts w:cs="B Mitra" w:hint="cs"/>
          <w:spacing w:val="-4"/>
          <w:rtl/>
        </w:rPr>
        <w:t>هاي</w:t>
      </w:r>
      <w:r w:rsidR="00792164" w:rsidRPr="005C21B1">
        <w:rPr>
          <w:rFonts w:cs="B Mitra"/>
          <w:spacing w:val="-4"/>
        </w:rPr>
        <w:t xml:space="preserve"> </w:t>
      </w:r>
      <w:r w:rsidR="00792164" w:rsidRPr="005C21B1">
        <w:rPr>
          <w:rFonts w:cs="B Mitra" w:hint="cs"/>
          <w:spacing w:val="-4"/>
          <w:rtl/>
        </w:rPr>
        <w:t>سازمان؛</w:t>
      </w:r>
    </w:p>
    <w:p w:rsidR="00792164" w:rsidRPr="005C21B1" w:rsidRDefault="003A2542" w:rsidP="003A2542">
      <w:pPr>
        <w:pStyle w:val="ListParagraph"/>
        <w:numPr>
          <w:ilvl w:val="0"/>
          <w:numId w:val="21"/>
        </w:numPr>
        <w:tabs>
          <w:tab w:val="left" w:pos="170"/>
          <w:tab w:val="left" w:pos="312"/>
        </w:tabs>
        <w:spacing w:line="312" w:lineRule="auto"/>
        <w:ind w:left="0" w:firstLine="0"/>
        <w:jc w:val="both"/>
        <w:rPr>
          <w:rFonts w:cs="B Mitra"/>
          <w:spacing w:val="-4"/>
        </w:rPr>
      </w:pPr>
      <w:r>
        <w:rPr>
          <w:rFonts w:cs="B Mitra" w:hint="cs"/>
          <w:spacing w:val="-4"/>
          <w:rtl/>
        </w:rPr>
        <w:t xml:space="preserve"> </w:t>
      </w:r>
      <w:r w:rsidR="00792164" w:rsidRPr="005C21B1">
        <w:rPr>
          <w:rFonts w:cs="B Mitra" w:hint="cs"/>
          <w:spacing w:val="-4"/>
          <w:rtl/>
        </w:rPr>
        <w:t>یک</w:t>
      </w:r>
      <w:r w:rsidR="00792164" w:rsidRPr="005C21B1">
        <w:rPr>
          <w:rFonts w:cs="B Mitra"/>
          <w:spacing w:val="-4"/>
        </w:rPr>
        <w:t xml:space="preserve"> </w:t>
      </w:r>
      <w:r w:rsidR="00792164" w:rsidRPr="005C21B1">
        <w:rPr>
          <w:rFonts w:cs="B Mitra" w:hint="cs"/>
          <w:spacing w:val="-4"/>
          <w:rtl/>
        </w:rPr>
        <w:t>نسخه</w:t>
      </w:r>
      <w:r w:rsidR="00792164" w:rsidRPr="005C21B1">
        <w:rPr>
          <w:rFonts w:cs="B Mitra"/>
          <w:spacing w:val="-4"/>
        </w:rPr>
        <w:t xml:space="preserve"> </w:t>
      </w:r>
      <w:r w:rsidR="00792164" w:rsidRPr="005C21B1">
        <w:rPr>
          <w:rFonts w:cs="B Mitra" w:hint="cs"/>
          <w:spacing w:val="-4"/>
          <w:rtl/>
        </w:rPr>
        <w:t>از</w:t>
      </w:r>
      <w:r w:rsidR="00792164" w:rsidRPr="005C21B1">
        <w:rPr>
          <w:rFonts w:cs="B Mitra"/>
          <w:spacing w:val="-4"/>
        </w:rPr>
        <w:t xml:space="preserve"> </w:t>
      </w:r>
      <w:r w:rsidR="00792164" w:rsidRPr="005C21B1">
        <w:rPr>
          <w:rFonts w:cs="B Mitra" w:hint="cs"/>
          <w:spacing w:val="-4"/>
          <w:rtl/>
        </w:rPr>
        <w:t>آخرین</w:t>
      </w:r>
      <w:r w:rsidR="00792164" w:rsidRPr="005C21B1">
        <w:rPr>
          <w:rFonts w:cs="B Mitra"/>
          <w:spacing w:val="-4"/>
        </w:rPr>
        <w:t xml:space="preserve"> </w:t>
      </w:r>
      <w:r w:rsidR="00792164" w:rsidRPr="005C21B1">
        <w:rPr>
          <w:rFonts w:cs="B Mitra" w:hint="cs"/>
          <w:spacing w:val="-4"/>
          <w:rtl/>
        </w:rPr>
        <w:t>مفاصاحساب</w:t>
      </w:r>
      <w:r w:rsidR="00792164" w:rsidRPr="005C21B1">
        <w:rPr>
          <w:rFonts w:cs="B Mitra"/>
          <w:spacing w:val="-4"/>
        </w:rPr>
        <w:t xml:space="preserve"> </w:t>
      </w:r>
      <w:r w:rsidR="00792164" w:rsidRPr="005C21B1">
        <w:rPr>
          <w:rFonts w:cs="B Mitra" w:hint="cs"/>
          <w:spacing w:val="-4"/>
          <w:rtl/>
        </w:rPr>
        <w:t>مالیاتی</w:t>
      </w:r>
      <w:r w:rsidR="00792164" w:rsidRPr="005C21B1">
        <w:rPr>
          <w:rFonts w:cs="B Mitra"/>
          <w:spacing w:val="-4"/>
        </w:rPr>
        <w:t xml:space="preserve"> </w:t>
      </w:r>
      <w:r w:rsidR="00792164" w:rsidRPr="005C21B1">
        <w:rPr>
          <w:rFonts w:cs="B Mitra" w:hint="cs"/>
          <w:spacing w:val="-4"/>
          <w:rtl/>
        </w:rPr>
        <w:t>و</w:t>
      </w:r>
      <w:r w:rsidR="00792164" w:rsidRPr="005C21B1">
        <w:rPr>
          <w:rFonts w:cs="B Mitra"/>
          <w:spacing w:val="-4"/>
        </w:rPr>
        <w:t xml:space="preserve"> </w:t>
      </w:r>
      <w:r w:rsidR="00792164" w:rsidRPr="005C21B1">
        <w:rPr>
          <w:rFonts w:cs="B Mitra" w:hint="cs"/>
          <w:spacing w:val="-4"/>
          <w:rtl/>
        </w:rPr>
        <w:t>برگه</w:t>
      </w:r>
      <w:r w:rsidR="0072617B" w:rsidRPr="005C21B1">
        <w:rPr>
          <w:rFonts w:cs="B Mitra" w:hint="eastAsia"/>
          <w:spacing w:val="-4"/>
          <w:rtl/>
        </w:rPr>
        <w:t>‌</w:t>
      </w:r>
      <w:r w:rsidR="00792164" w:rsidRPr="005C21B1">
        <w:rPr>
          <w:rFonts w:cs="B Mitra" w:hint="cs"/>
          <w:spacing w:val="-4"/>
          <w:rtl/>
        </w:rPr>
        <w:t>هاي</w:t>
      </w:r>
      <w:r w:rsidR="00792164" w:rsidRPr="005C21B1">
        <w:rPr>
          <w:rFonts w:cs="B Mitra"/>
          <w:spacing w:val="-4"/>
        </w:rPr>
        <w:t xml:space="preserve"> </w:t>
      </w:r>
      <w:r w:rsidR="00792164" w:rsidRPr="005C21B1">
        <w:rPr>
          <w:rFonts w:cs="B Mitra" w:hint="cs"/>
          <w:spacing w:val="-4"/>
          <w:rtl/>
        </w:rPr>
        <w:t>تشخیص</w:t>
      </w:r>
      <w:r w:rsidR="0023027F" w:rsidRPr="005C21B1">
        <w:rPr>
          <w:rFonts w:cs="B Mitra" w:hint="cs"/>
          <w:spacing w:val="-4"/>
          <w:rtl/>
        </w:rPr>
        <w:t xml:space="preserve"> </w:t>
      </w:r>
      <w:r w:rsidR="00792164" w:rsidRPr="005C21B1">
        <w:rPr>
          <w:rFonts w:cs="B Mitra" w:hint="cs"/>
          <w:spacing w:val="-4"/>
          <w:rtl/>
        </w:rPr>
        <w:t>مالیات</w:t>
      </w:r>
      <w:r w:rsidR="00792164" w:rsidRPr="005C21B1">
        <w:rPr>
          <w:rFonts w:cs="B Mitra"/>
          <w:spacing w:val="-4"/>
        </w:rPr>
        <w:t xml:space="preserve"> </w:t>
      </w:r>
      <w:r w:rsidR="00792164" w:rsidRPr="005C21B1">
        <w:rPr>
          <w:rFonts w:cs="B Mitra" w:hint="cs"/>
          <w:spacing w:val="-4"/>
          <w:rtl/>
        </w:rPr>
        <w:t>پنج</w:t>
      </w:r>
      <w:r w:rsidR="00792164" w:rsidRPr="005C21B1">
        <w:rPr>
          <w:rFonts w:cs="B Mitra"/>
          <w:spacing w:val="-4"/>
        </w:rPr>
        <w:t xml:space="preserve"> </w:t>
      </w:r>
      <w:r w:rsidR="00792164" w:rsidRPr="005C21B1">
        <w:rPr>
          <w:rFonts w:cs="B Mitra" w:hint="cs"/>
          <w:spacing w:val="-4"/>
          <w:rtl/>
        </w:rPr>
        <w:t>سال</w:t>
      </w:r>
      <w:r w:rsidR="00792164" w:rsidRPr="005C21B1">
        <w:rPr>
          <w:rFonts w:cs="B Mitra"/>
          <w:spacing w:val="-4"/>
        </w:rPr>
        <w:t xml:space="preserve"> </w:t>
      </w:r>
      <w:r w:rsidR="00792164" w:rsidRPr="005C21B1">
        <w:rPr>
          <w:rFonts w:cs="B Mitra" w:hint="cs"/>
          <w:spacing w:val="-4"/>
          <w:rtl/>
        </w:rPr>
        <w:t>گذشته؛</w:t>
      </w:r>
    </w:p>
    <w:p w:rsidR="00DF590F" w:rsidRPr="005C21B1" w:rsidRDefault="003A2542" w:rsidP="003A2542">
      <w:pPr>
        <w:pStyle w:val="ListParagraph"/>
        <w:numPr>
          <w:ilvl w:val="0"/>
          <w:numId w:val="21"/>
        </w:numPr>
        <w:tabs>
          <w:tab w:val="left" w:pos="170"/>
          <w:tab w:val="left" w:pos="312"/>
        </w:tabs>
        <w:spacing w:line="312" w:lineRule="auto"/>
        <w:ind w:left="0" w:firstLine="0"/>
        <w:jc w:val="both"/>
        <w:rPr>
          <w:rFonts w:cs="B Mitra"/>
          <w:spacing w:val="-4"/>
          <w:rtl/>
        </w:rPr>
      </w:pPr>
      <w:r>
        <w:rPr>
          <w:rFonts w:cs="B Mitra" w:hint="cs"/>
          <w:spacing w:val="-4"/>
          <w:rtl/>
        </w:rPr>
        <w:t xml:space="preserve"> </w:t>
      </w:r>
      <w:r w:rsidR="00792164" w:rsidRPr="005C21B1">
        <w:rPr>
          <w:rFonts w:cs="B Mitra" w:hint="cs"/>
          <w:spacing w:val="-4"/>
          <w:rtl/>
        </w:rPr>
        <w:t>مصوبۀ</w:t>
      </w:r>
      <w:r w:rsidR="00792164" w:rsidRPr="005C21B1">
        <w:rPr>
          <w:rFonts w:cs="B Mitra"/>
          <w:spacing w:val="-4"/>
        </w:rPr>
        <w:t xml:space="preserve"> </w:t>
      </w:r>
      <w:r w:rsidR="00792164" w:rsidRPr="005C21B1">
        <w:rPr>
          <w:rFonts w:cs="B Mitra" w:hint="cs"/>
          <w:spacing w:val="-4"/>
          <w:rtl/>
        </w:rPr>
        <w:t>مجمع</w:t>
      </w:r>
      <w:r w:rsidR="00792164" w:rsidRPr="005C21B1">
        <w:rPr>
          <w:rFonts w:cs="B Mitra"/>
          <w:spacing w:val="-4"/>
        </w:rPr>
        <w:t xml:space="preserve"> </w:t>
      </w:r>
      <w:r w:rsidR="00792164" w:rsidRPr="005C21B1">
        <w:rPr>
          <w:rFonts w:cs="B Mitra" w:hint="cs"/>
          <w:spacing w:val="-4"/>
          <w:rtl/>
        </w:rPr>
        <w:t>عمومی</w:t>
      </w:r>
      <w:r w:rsidR="00792164" w:rsidRPr="005C21B1">
        <w:rPr>
          <w:rFonts w:cs="B Mitra"/>
          <w:spacing w:val="-4"/>
        </w:rPr>
        <w:t xml:space="preserve"> </w:t>
      </w:r>
      <w:r w:rsidR="00792164" w:rsidRPr="005C21B1">
        <w:rPr>
          <w:rFonts w:cs="B Mitra" w:hint="cs"/>
          <w:spacing w:val="-4"/>
          <w:rtl/>
        </w:rPr>
        <w:t>عادي</w:t>
      </w:r>
      <w:r w:rsidR="00792164" w:rsidRPr="005C21B1">
        <w:rPr>
          <w:rFonts w:cs="B Mitra"/>
          <w:spacing w:val="-4"/>
        </w:rPr>
        <w:t xml:space="preserve"> </w:t>
      </w:r>
      <w:r w:rsidR="00792164" w:rsidRPr="005C21B1">
        <w:rPr>
          <w:rFonts w:cs="B Mitra" w:hint="cs"/>
          <w:spacing w:val="-4"/>
          <w:rtl/>
        </w:rPr>
        <w:t>صاحبان</w:t>
      </w:r>
      <w:r w:rsidR="00792164" w:rsidRPr="005C21B1">
        <w:rPr>
          <w:rFonts w:cs="B Mitra"/>
          <w:spacing w:val="-4"/>
        </w:rPr>
        <w:t xml:space="preserve"> </w:t>
      </w:r>
      <w:r w:rsidR="00792164" w:rsidRPr="005C21B1">
        <w:rPr>
          <w:rFonts w:cs="B Mitra" w:hint="cs"/>
          <w:spacing w:val="-4"/>
          <w:rtl/>
        </w:rPr>
        <w:t>سهام</w:t>
      </w:r>
      <w:r w:rsidR="00792164" w:rsidRPr="005C21B1">
        <w:rPr>
          <w:rFonts w:cs="B Mitra"/>
          <w:spacing w:val="-4"/>
        </w:rPr>
        <w:t xml:space="preserve"> </w:t>
      </w:r>
      <w:r w:rsidR="00792164" w:rsidRPr="005C21B1">
        <w:rPr>
          <w:rFonts w:cs="B Mitra" w:hint="cs"/>
          <w:spacing w:val="-4"/>
          <w:rtl/>
        </w:rPr>
        <w:t>مبنی</w:t>
      </w:r>
      <w:r w:rsidR="00792164" w:rsidRPr="005C21B1">
        <w:rPr>
          <w:rFonts w:cs="B Mitra"/>
          <w:spacing w:val="-4"/>
        </w:rPr>
        <w:t xml:space="preserve"> </w:t>
      </w:r>
      <w:r w:rsidR="00792164" w:rsidRPr="005C21B1">
        <w:rPr>
          <w:rFonts w:cs="B Mitra" w:hint="cs"/>
          <w:spacing w:val="-4"/>
          <w:rtl/>
        </w:rPr>
        <w:t>بر</w:t>
      </w:r>
      <w:r w:rsidR="00792164" w:rsidRPr="005C21B1">
        <w:rPr>
          <w:rFonts w:cs="B Mitra"/>
          <w:spacing w:val="-4"/>
        </w:rPr>
        <w:t xml:space="preserve"> </w:t>
      </w:r>
      <w:r w:rsidR="00792164" w:rsidRPr="005C21B1">
        <w:rPr>
          <w:rFonts w:cs="B Mitra" w:hint="cs"/>
          <w:spacing w:val="-4"/>
          <w:rtl/>
        </w:rPr>
        <w:t>موافقت</w:t>
      </w:r>
      <w:r w:rsidR="00792164" w:rsidRPr="005C21B1">
        <w:rPr>
          <w:rFonts w:cs="B Mitra"/>
          <w:spacing w:val="-4"/>
        </w:rPr>
        <w:t xml:space="preserve"> </w:t>
      </w:r>
      <w:r w:rsidR="00792164" w:rsidRPr="005C21B1">
        <w:rPr>
          <w:rFonts w:cs="B Mitra" w:hint="cs"/>
          <w:spacing w:val="-4"/>
          <w:rtl/>
        </w:rPr>
        <w:t>با</w:t>
      </w:r>
      <w:r w:rsidR="00792164" w:rsidRPr="005C21B1">
        <w:rPr>
          <w:rFonts w:cs="B Mitra"/>
          <w:spacing w:val="-4"/>
        </w:rPr>
        <w:t xml:space="preserve"> </w:t>
      </w:r>
      <w:r w:rsidR="00792164" w:rsidRPr="005C21B1">
        <w:rPr>
          <w:rFonts w:cs="B Mitra" w:hint="cs"/>
          <w:spacing w:val="-4"/>
          <w:rtl/>
        </w:rPr>
        <w:t>پذیرش</w:t>
      </w:r>
      <w:r w:rsidR="00792164" w:rsidRPr="005C21B1">
        <w:rPr>
          <w:rFonts w:cs="B Mitra"/>
          <w:spacing w:val="-4"/>
        </w:rPr>
        <w:t xml:space="preserve"> </w:t>
      </w:r>
      <w:r w:rsidR="00792164" w:rsidRPr="005C21B1">
        <w:rPr>
          <w:rFonts w:cs="B Mitra" w:hint="cs"/>
          <w:spacing w:val="-4"/>
          <w:rtl/>
        </w:rPr>
        <w:t>اوراق</w:t>
      </w:r>
      <w:r w:rsidR="00792164" w:rsidRPr="005C21B1">
        <w:rPr>
          <w:rFonts w:cs="B Mitra"/>
          <w:spacing w:val="-4"/>
        </w:rPr>
        <w:t xml:space="preserve"> </w:t>
      </w:r>
      <w:r w:rsidR="00792164" w:rsidRPr="005C21B1">
        <w:rPr>
          <w:rFonts w:cs="B Mitra" w:hint="cs"/>
          <w:spacing w:val="-4"/>
          <w:rtl/>
        </w:rPr>
        <w:t>بهادار</w:t>
      </w:r>
      <w:r w:rsidR="00792164" w:rsidRPr="005C21B1">
        <w:rPr>
          <w:rFonts w:cs="B Mitra"/>
          <w:spacing w:val="-4"/>
        </w:rPr>
        <w:t xml:space="preserve"> </w:t>
      </w:r>
      <w:r w:rsidR="00792164" w:rsidRPr="005C21B1">
        <w:rPr>
          <w:rFonts w:cs="B Mitra" w:hint="cs"/>
          <w:spacing w:val="-4"/>
          <w:rtl/>
        </w:rPr>
        <w:t>در</w:t>
      </w:r>
      <w:r w:rsidR="00792164" w:rsidRPr="005C21B1">
        <w:rPr>
          <w:rFonts w:cs="B Mitra"/>
          <w:spacing w:val="-4"/>
        </w:rPr>
        <w:t xml:space="preserve"> </w:t>
      </w:r>
      <w:r w:rsidR="00DF590F" w:rsidRPr="005C21B1">
        <w:rPr>
          <w:rFonts w:cs="B Mitra" w:hint="cs"/>
          <w:spacing w:val="-4"/>
          <w:rtl/>
        </w:rPr>
        <w:t>بورس؛</w:t>
      </w:r>
    </w:p>
    <w:p w:rsidR="00792164" w:rsidRPr="005C21B1" w:rsidRDefault="003A2542" w:rsidP="00F150C8">
      <w:pPr>
        <w:pStyle w:val="ListParagraph"/>
        <w:numPr>
          <w:ilvl w:val="0"/>
          <w:numId w:val="21"/>
        </w:numPr>
        <w:tabs>
          <w:tab w:val="left" w:pos="170"/>
          <w:tab w:val="left" w:pos="312"/>
        </w:tabs>
        <w:spacing w:line="312" w:lineRule="auto"/>
        <w:ind w:left="0" w:firstLine="0"/>
        <w:jc w:val="both"/>
        <w:rPr>
          <w:rFonts w:cs="B Mitra"/>
          <w:spacing w:val="-4"/>
        </w:rPr>
      </w:pPr>
      <w:r>
        <w:rPr>
          <w:rFonts w:cs="B Mitra" w:hint="cs"/>
          <w:spacing w:val="-4"/>
          <w:rtl/>
        </w:rPr>
        <w:t xml:space="preserve"> </w:t>
      </w:r>
      <w:r w:rsidR="00792164" w:rsidRPr="005C21B1">
        <w:rPr>
          <w:rFonts w:cs="B Mitra" w:hint="cs"/>
          <w:spacing w:val="-4"/>
          <w:rtl/>
        </w:rPr>
        <w:t>تأییدیۀ</w:t>
      </w:r>
      <w:r w:rsidR="00792164" w:rsidRPr="005C21B1">
        <w:rPr>
          <w:rFonts w:cs="B Mitra"/>
          <w:spacing w:val="-4"/>
        </w:rPr>
        <w:t xml:space="preserve"> </w:t>
      </w:r>
      <w:r w:rsidR="00792164" w:rsidRPr="005C21B1">
        <w:rPr>
          <w:rFonts w:cs="B Mitra" w:hint="cs"/>
          <w:spacing w:val="-4"/>
          <w:rtl/>
        </w:rPr>
        <w:t>حسابرس</w:t>
      </w:r>
      <w:r w:rsidR="00792164" w:rsidRPr="005C21B1">
        <w:rPr>
          <w:rFonts w:cs="B Mitra"/>
          <w:spacing w:val="-4"/>
        </w:rPr>
        <w:t xml:space="preserve"> </w:t>
      </w:r>
      <w:r w:rsidR="00792164" w:rsidRPr="005C21B1">
        <w:rPr>
          <w:rFonts w:cs="B Mitra" w:hint="cs"/>
          <w:spacing w:val="-4"/>
          <w:rtl/>
        </w:rPr>
        <w:t>در</w:t>
      </w:r>
      <w:r w:rsidR="00792164" w:rsidRPr="005C21B1">
        <w:rPr>
          <w:rFonts w:cs="B Mitra"/>
          <w:spacing w:val="-4"/>
        </w:rPr>
        <w:t xml:space="preserve"> </w:t>
      </w:r>
      <w:r w:rsidR="00792164" w:rsidRPr="005C21B1">
        <w:rPr>
          <w:rFonts w:cs="B Mitra" w:hint="cs"/>
          <w:spacing w:val="-4"/>
          <w:rtl/>
        </w:rPr>
        <w:t>خصوص</w:t>
      </w:r>
      <w:r w:rsidR="00792164" w:rsidRPr="005C21B1">
        <w:rPr>
          <w:rFonts w:cs="B Mitra"/>
          <w:spacing w:val="-4"/>
        </w:rPr>
        <w:t xml:space="preserve"> </w:t>
      </w:r>
      <w:r w:rsidR="00792164" w:rsidRPr="005C21B1">
        <w:rPr>
          <w:rFonts w:cs="B Mitra" w:hint="cs"/>
          <w:spacing w:val="-4"/>
          <w:rtl/>
        </w:rPr>
        <w:t>کفایت</w:t>
      </w:r>
      <w:r w:rsidR="00792164" w:rsidRPr="005C21B1">
        <w:rPr>
          <w:rFonts w:cs="B Mitra"/>
          <w:spacing w:val="-4"/>
        </w:rPr>
        <w:t xml:space="preserve"> </w:t>
      </w:r>
      <w:r w:rsidR="00792164" w:rsidRPr="005C21B1">
        <w:rPr>
          <w:rFonts w:cs="B Mitra" w:hint="cs"/>
          <w:spacing w:val="-4"/>
          <w:rtl/>
        </w:rPr>
        <w:t>سیستم</w:t>
      </w:r>
      <w:r w:rsidR="0072617B" w:rsidRPr="005C21B1">
        <w:rPr>
          <w:rFonts w:cs="B Mitra" w:hint="cs"/>
          <w:spacing w:val="-4"/>
          <w:rtl/>
        </w:rPr>
        <w:t xml:space="preserve"> </w:t>
      </w:r>
      <w:r w:rsidR="00792164" w:rsidRPr="005C21B1">
        <w:rPr>
          <w:rFonts w:cs="B Mitra" w:hint="cs"/>
          <w:spacing w:val="-4"/>
          <w:rtl/>
        </w:rPr>
        <w:t>کنترل</w:t>
      </w:r>
      <w:r w:rsidR="00872915" w:rsidRPr="005C21B1">
        <w:rPr>
          <w:rFonts w:cs="B Mitra" w:hint="eastAsia"/>
          <w:spacing w:val="-4"/>
          <w:rtl/>
        </w:rPr>
        <w:t>‌</w:t>
      </w:r>
      <w:r w:rsidR="00792164" w:rsidRPr="005C21B1">
        <w:rPr>
          <w:rFonts w:cs="B Mitra" w:hint="cs"/>
          <w:spacing w:val="-4"/>
          <w:rtl/>
        </w:rPr>
        <w:t>هاي</w:t>
      </w:r>
      <w:r w:rsidR="00792164" w:rsidRPr="005C21B1">
        <w:rPr>
          <w:rFonts w:cs="B Mitra"/>
          <w:spacing w:val="-4"/>
        </w:rPr>
        <w:t xml:space="preserve"> </w:t>
      </w:r>
      <w:r w:rsidR="00792164" w:rsidRPr="005C21B1">
        <w:rPr>
          <w:rFonts w:cs="B Mitra" w:hint="cs"/>
          <w:spacing w:val="-4"/>
          <w:rtl/>
        </w:rPr>
        <w:t>داخلی</w:t>
      </w:r>
      <w:r w:rsidR="00792164" w:rsidRPr="005C21B1">
        <w:rPr>
          <w:rFonts w:cs="B Mitra"/>
          <w:spacing w:val="-4"/>
        </w:rPr>
        <w:t xml:space="preserve"> </w:t>
      </w:r>
      <w:r w:rsidR="00792164" w:rsidRPr="005C21B1">
        <w:rPr>
          <w:rFonts w:cs="B Mitra" w:hint="cs"/>
          <w:spacing w:val="-4"/>
          <w:rtl/>
        </w:rPr>
        <w:t>شرکت</w:t>
      </w:r>
      <w:r w:rsidR="00792164" w:rsidRPr="005C21B1">
        <w:rPr>
          <w:rFonts w:cs="B Mitra"/>
          <w:spacing w:val="-4"/>
        </w:rPr>
        <w:t xml:space="preserve"> </w:t>
      </w:r>
      <w:r w:rsidR="00792164" w:rsidRPr="005C21B1">
        <w:rPr>
          <w:rFonts w:cs="B Mitra" w:hint="cs"/>
          <w:spacing w:val="-4"/>
          <w:rtl/>
        </w:rPr>
        <w:t>به</w:t>
      </w:r>
      <w:r w:rsidR="00792164" w:rsidRPr="005C21B1">
        <w:rPr>
          <w:rFonts w:cs="B Mitra"/>
          <w:spacing w:val="-4"/>
        </w:rPr>
        <w:t xml:space="preserve"> </w:t>
      </w:r>
      <w:r w:rsidR="00792164" w:rsidRPr="005C21B1">
        <w:rPr>
          <w:rFonts w:cs="B Mitra" w:hint="cs"/>
          <w:spacing w:val="-4"/>
          <w:rtl/>
        </w:rPr>
        <w:t>نحوي</w:t>
      </w:r>
      <w:r w:rsidR="00792164" w:rsidRPr="005C21B1">
        <w:rPr>
          <w:rFonts w:cs="B Mitra"/>
          <w:spacing w:val="-4"/>
        </w:rPr>
        <w:t xml:space="preserve"> </w:t>
      </w:r>
      <w:r w:rsidR="00792164" w:rsidRPr="005C21B1">
        <w:rPr>
          <w:rFonts w:cs="B Mitra" w:hint="cs"/>
          <w:spacing w:val="-4"/>
          <w:rtl/>
        </w:rPr>
        <w:t>که</w:t>
      </w:r>
      <w:r w:rsidR="00792164" w:rsidRPr="005C21B1">
        <w:rPr>
          <w:rFonts w:cs="B Mitra"/>
          <w:spacing w:val="-4"/>
        </w:rPr>
        <w:t xml:space="preserve"> </w:t>
      </w:r>
      <w:r w:rsidR="00792164" w:rsidRPr="005C21B1">
        <w:rPr>
          <w:rFonts w:cs="B Mitra" w:hint="cs"/>
          <w:spacing w:val="-4"/>
          <w:rtl/>
        </w:rPr>
        <w:t>این</w:t>
      </w:r>
      <w:r w:rsidR="00792164" w:rsidRPr="005C21B1">
        <w:rPr>
          <w:rFonts w:cs="B Mitra"/>
          <w:spacing w:val="-4"/>
        </w:rPr>
        <w:t xml:space="preserve"> </w:t>
      </w:r>
      <w:r w:rsidR="00792164" w:rsidRPr="005C21B1">
        <w:rPr>
          <w:rFonts w:cs="B Mitra" w:hint="cs"/>
          <w:spacing w:val="-4"/>
          <w:rtl/>
        </w:rPr>
        <w:t>سیستم متضمن</w:t>
      </w:r>
      <w:r w:rsidR="00792164" w:rsidRPr="005C21B1">
        <w:rPr>
          <w:rFonts w:cs="B Mitra"/>
          <w:spacing w:val="-4"/>
        </w:rPr>
        <w:t xml:space="preserve"> </w:t>
      </w:r>
      <w:r w:rsidR="00792164" w:rsidRPr="005C21B1">
        <w:rPr>
          <w:rFonts w:cs="B Mitra" w:hint="cs"/>
          <w:spacing w:val="-4"/>
          <w:rtl/>
        </w:rPr>
        <w:t>حفظ</w:t>
      </w:r>
      <w:r w:rsidR="00792164" w:rsidRPr="005C21B1">
        <w:rPr>
          <w:rFonts w:cs="B Mitra"/>
          <w:spacing w:val="-4"/>
        </w:rPr>
        <w:t xml:space="preserve"> </w:t>
      </w:r>
      <w:r w:rsidR="00792164" w:rsidRPr="005C21B1">
        <w:rPr>
          <w:rFonts w:cs="B Mitra" w:hint="cs"/>
          <w:spacing w:val="-4"/>
          <w:rtl/>
        </w:rPr>
        <w:t>و</w:t>
      </w:r>
      <w:r w:rsidR="00792164" w:rsidRPr="005C21B1">
        <w:rPr>
          <w:rFonts w:cs="B Mitra"/>
          <w:spacing w:val="-4"/>
        </w:rPr>
        <w:t xml:space="preserve"> </w:t>
      </w:r>
      <w:r w:rsidR="00792164" w:rsidRPr="005C21B1">
        <w:rPr>
          <w:rFonts w:cs="B Mitra" w:hint="cs"/>
          <w:spacing w:val="-4"/>
          <w:rtl/>
        </w:rPr>
        <w:t>رعایت</w:t>
      </w:r>
      <w:r w:rsidR="00792164" w:rsidRPr="005C21B1">
        <w:rPr>
          <w:rFonts w:cs="B Mitra"/>
          <w:spacing w:val="-4"/>
        </w:rPr>
        <w:t xml:space="preserve"> </w:t>
      </w:r>
      <w:r w:rsidR="00792164" w:rsidRPr="005C21B1">
        <w:rPr>
          <w:rFonts w:cs="B Mitra" w:hint="cs"/>
          <w:spacing w:val="-4"/>
          <w:rtl/>
        </w:rPr>
        <w:t>حقوق</w:t>
      </w:r>
      <w:r w:rsidR="00792164" w:rsidRPr="005C21B1">
        <w:rPr>
          <w:rFonts w:cs="B Mitra"/>
          <w:spacing w:val="-4"/>
        </w:rPr>
        <w:t xml:space="preserve"> </w:t>
      </w:r>
      <w:r w:rsidR="00792164" w:rsidRPr="005C21B1">
        <w:rPr>
          <w:rFonts w:cs="B Mitra" w:hint="cs"/>
          <w:spacing w:val="-4"/>
          <w:rtl/>
        </w:rPr>
        <w:t>و</w:t>
      </w:r>
      <w:r w:rsidR="00792164" w:rsidRPr="005C21B1">
        <w:rPr>
          <w:rFonts w:cs="B Mitra"/>
          <w:spacing w:val="-4"/>
        </w:rPr>
        <w:t xml:space="preserve"> </w:t>
      </w:r>
      <w:r w:rsidR="00792164" w:rsidRPr="005C21B1">
        <w:rPr>
          <w:rFonts w:cs="B Mitra" w:hint="cs"/>
          <w:spacing w:val="-4"/>
          <w:rtl/>
        </w:rPr>
        <w:t>منافع</w:t>
      </w:r>
      <w:r w:rsidR="00792164" w:rsidRPr="005C21B1">
        <w:rPr>
          <w:rFonts w:cs="B Mitra"/>
          <w:spacing w:val="-4"/>
        </w:rPr>
        <w:t xml:space="preserve"> </w:t>
      </w:r>
      <w:r w:rsidR="00792164" w:rsidRPr="005C21B1">
        <w:rPr>
          <w:rFonts w:cs="B Mitra" w:hint="cs"/>
          <w:spacing w:val="-4"/>
          <w:rtl/>
        </w:rPr>
        <w:t>سهامداران</w:t>
      </w:r>
      <w:r w:rsidR="00792164" w:rsidRPr="005C21B1">
        <w:rPr>
          <w:rFonts w:cs="B Mitra"/>
          <w:spacing w:val="-4"/>
        </w:rPr>
        <w:t xml:space="preserve"> </w:t>
      </w:r>
      <w:r w:rsidR="00792164" w:rsidRPr="005C21B1">
        <w:rPr>
          <w:rFonts w:cs="B Mitra" w:hint="cs"/>
          <w:spacing w:val="-4"/>
          <w:rtl/>
        </w:rPr>
        <w:t>به</w:t>
      </w:r>
      <w:r w:rsidR="00792164" w:rsidRPr="005C21B1">
        <w:rPr>
          <w:rFonts w:cs="B Mitra"/>
          <w:spacing w:val="-4"/>
        </w:rPr>
        <w:t xml:space="preserve"> </w:t>
      </w:r>
      <w:r w:rsidR="00792164" w:rsidRPr="005C21B1">
        <w:rPr>
          <w:rFonts w:cs="B Mitra" w:hint="cs"/>
          <w:spacing w:val="-4"/>
          <w:rtl/>
        </w:rPr>
        <w:t>صورت</w:t>
      </w:r>
      <w:r w:rsidR="00792164" w:rsidRPr="005C21B1">
        <w:rPr>
          <w:rFonts w:cs="B Mitra"/>
          <w:spacing w:val="-4"/>
        </w:rPr>
        <w:t xml:space="preserve"> </w:t>
      </w:r>
      <w:r w:rsidR="00792164" w:rsidRPr="005C21B1">
        <w:rPr>
          <w:rFonts w:cs="B Mitra" w:hint="cs"/>
          <w:spacing w:val="-4"/>
          <w:rtl/>
        </w:rPr>
        <w:t>یکسان</w:t>
      </w:r>
      <w:r w:rsidR="00792164" w:rsidRPr="005C21B1">
        <w:rPr>
          <w:rFonts w:cs="B Mitra"/>
          <w:spacing w:val="-4"/>
        </w:rPr>
        <w:t xml:space="preserve"> </w:t>
      </w:r>
      <w:r w:rsidR="00792164" w:rsidRPr="005C21B1">
        <w:rPr>
          <w:rFonts w:cs="B Mitra" w:hint="cs"/>
          <w:spacing w:val="-4"/>
          <w:rtl/>
        </w:rPr>
        <w:t>باشد</w:t>
      </w:r>
      <w:r w:rsidR="00F150C8">
        <w:rPr>
          <w:rFonts w:cs="B Mitra" w:hint="cs"/>
          <w:spacing w:val="-4"/>
          <w:rtl/>
        </w:rPr>
        <w:t>؛</w:t>
      </w:r>
    </w:p>
    <w:p w:rsidR="00792164" w:rsidRPr="005C21B1" w:rsidRDefault="003A2542" w:rsidP="00F150C8">
      <w:pPr>
        <w:pStyle w:val="ListParagraph"/>
        <w:numPr>
          <w:ilvl w:val="0"/>
          <w:numId w:val="21"/>
        </w:numPr>
        <w:tabs>
          <w:tab w:val="left" w:pos="170"/>
          <w:tab w:val="left" w:pos="312"/>
        </w:tabs>
        <w:spacing w:line="312" w:lineRule="auto"/>
        <w:ind w:left="0" w:firstLine="0"/>
        <w:jc w:val="both"/>
        <w:rPr>
          <w:rFonts w:cs="B Mitra"/>
          <w:spacing w:val="-4"/>
        </w:rPr>
      </w:pPr>
      <w:r>
        <w:rPr>
          <w:rFonts w:cs="B Mitra" w:hint="cs"/>
          <w:spacing w:val="-4"/>
          <w:rtl/>
        </w:rPr>
        <w:t xml:space="preserve"> </w:t>
      </w:r>
      <w:r w:rsidR="00792164" w:rsidRPr="005C21B1">
        <w:rPr>
          <w:rFonts w:cs="B Mitra" w:hint="cs"/>
          <w:spacing w:val="-4"/>
          <w:rtl/>
        </w:rPr>
        <w:t>آخرین</w:t>
      </w:r>
      <w:r w:rsidR="00792164" w:rsidRPr="005C21B1">
        <w:rPr>
          <w:rFonts w:cs="B Mitra"/>
          <w:spacing w:val="-4"/>
        </w:rPr>
        <w:t xml:space="preserve"> </w:t>
      </w:r>
      <w:r w:rsidR="00792164" w:rsidRPr="005C21B1">
        <w:rPr>
          <w:rFonts w:cs="B Mitra" w:hint="cs"/>
          <w:spacing w:val="-4"/>
          <w:rtl/>
        </w:rPr>
        <w:t>نمودار</w:t>
      </w:r>
      <w:r w:rsidR="00792164" w:rsidRPr="005C21B1">
        <w:rPr>
          <w:rFonts w:cs="B Mitra"/>
          <w:spacing w:val="-4"/>
        </w:rPr>
        <w:t xml:space="preserve"> </w:t>
      </w:r>
      <w:r w:rsidR="00792164" w:rsidRPr="005C21B1">
        <w:rPr>
          <w:rFonts w:cs="B Mitra" w:hint="cs"/>
          <w:spacing w:val="-4"/>
          <w:rtl/>
        </w:rPr>
        <w:t>سازمانی</w:t>
      </w:r>
      <w:r w:rsidR="00792164" w:rsidRPr="005C21B1">
        <w:rPr>
          <w:rFonts w:cs="B Mitra"/>
          <w:spacing w:val="-4"/>
        </w:rPr>
        <w:t xml:space="preserve"> </w:t>
      </w:r>
      <w:r w:rsidR="00792164" w:rsidRPr="005C21B1">
        <w:rPr>
          <w:rFonts w:cs="B Mitra" w:hint="cs"/>
          <w:spacing w:val="-4"/>
          <w:rtl/>
        </w:rPr>
        <w:t>مصوب</w:t>
      </w:r>
      <w:r w:rsidR="00792164" w:rsidRPr="005C21B1">
        <w:rPr>
          <w:rFonts w:cs="B Mitra"/>
          <w:spacing w:val="-4"/>
        </w:rPr>
        <w:t xml:space="preserve"> </w:t>
      </w:r>
      <w:r w:rsidR="00792164" w:rsidRPr="005C21B1">
        <w:rPr>
          <w:rFonts w:cs="B Mitra" w:hint="cs"/>
          <w:spacing w:val="-4"/>
          <w:rtl/>
        </w:rPr>
        <w:t>به</w:t>
      </w:r>
      <w:r w:rsidR="00792164" w:rsidRPr="005C21B1">
        <w:rPr>
          <w:rFonts w:cs="B Mitra"/>
          <w:spacing w:val="-4"/>
        </w:rPr>
        <w:t xml:space="preserve"> </w:t>
      </w:r>
      <w:r w:rsidR="00792164" w:rsidRPr="005C21B1">
        <w:rPr>
          <w:rFonts w:cs="B Mitra" w:hint="cs"/>
          <w:spacing w:val="-4"/>
          <w:rtl/>
        </w:rPr>
        <w:t>همراه</w:t>
      </w:r>
      <w:r w:rsidR="00792164" w:rsidRPr="005C21B1">
        <w:rPr>
          <w:rFonts w:cs="B Mitra"/>
          <w:spacing w:val="-4"/>
        </w:rPr>
        <w:t xml:space="preserve"> </w:t>
      </w:r>
      <w:r w:rsidR="00792164" w:rsidRPr="005C21B1">
        <w:rPr>
          <w:rFonts w:cs="B Mitra" w:hint="cs"/>
          <w:spacing w:val="-4"/>
          <w:rtl/>
        </w:rPr>
        <w:t>شرح</w:t>
      </w:r>
      <w:r w:rsidR="00792164" w:rsidRPr="005C21B1">
        <w:rPr>
          <w:rFonts w:cs="B Mitra"/>
          <w:spacing w:val="-4"/>
        </w:rPr>
        <w:t xml:space="preserve"> </w:t>
      </w:r>
      <w:r w:rsidR="00792164" w:rsidRPr="005C21B1">
        <w:rPr>
          <w:rFonts w:cs="B Mitra" w:hint="cs"/>
          <w:spacing w:val="-4"/>
          <w:rtl/>
        </w:rPr>
        <w:t>مختصري</w:t>
      </w:r>
      <w:r w:rsidR="00792164" w:rsidRPr="005C21B1">
        <w:rPr>
          <w:rFonts w:cs="B Mitra"/>
          <w:spacing w:val="-4"/>
        </w:rPr>
        <w:t xml:space="preserve"> </w:t>
      </w:r>
      <w:r w:rsidR="00792164" w:rsidRPr="005C21B1">
        <w:rPr>
          <w:rFonts w:cs="B Mitra" w:hint="cs"/>
          <w:spacing w:val="-4"/>
          <w:rtl/>
        </w:rPr>
        <w:t>از</w:t>
      </w:r>
      <w:r w:rsidR="00792164" w:rsidRPr="005C21B1">
        <w:rPr>
          <w:rFonts w:cs="B Mitra"/>
          <w:spacing w:val="-4"/>
        </w:rPr>
        <w:t xml:space="preserve"> </w:t>
      </w:r>
      <w:r w:rsidR="00792164" w:rsidRPr="005C21B1">
        <w:rPr>
          <w:rFonts w:cs="B Mitra" w:hint="cs"/>
          <w:spacing w:val="-4"/>
          <w:rtl/>
        </w:rPr>
        <w:t>ساختار</w:t>
      </w:r>
      <w:r w:rsidR="00792164" w:rsidRPr="005C21B1">
        <w:rPr>
          <w:rFonts w:cs="B Mitra"/>
          <w:spacing w:val="-4"/>
        </w:rPr>
        <w:t xml:space="preserve"> </w:t>
      </w:r>
      <w:r w:rsidR="00792164" w:rsidRPr="005C21B1">
        <w:rPr>
          <w:rFonts w:cs="B Mitra" w:hint="cs"/>
          <w:spacing w:val="-4"/>
          <w:rtl/>
        </w:rPr>
        <w:t>نیروي</w:t>
      </w:r>
      <w:r w:rsidR="00792164" w:rsidRPr="005C21B1">
        <w:rPr>
          <w:rFonts w:cs="B Mitra"/>
          <w:spacing w:val="-4"/>
        </w:rPr>
        <w:t xml:space="preserve"> </w:t>
      </w:r>
      <w:r w:rsidR="00792164" w:rsidRPr="005C21B1">
        <w:rPr>
          <w:rFonts w:cs="B Mitra" w:hint="cs"/>
          <w:spacing w:val="-4"/>
          <w:rtl/>
        </w:rPr>
        <w:t>انسانی</w:t>
      </w:r>
      <w:r w:rsidR="00F150C8">
        <w:rPr>
          <w:rFonts w:cs="B Mitra" w:hint="cs"/>
          <w:spacing w:val="-4"/>
          <w:rtl/>
        </w:rPr>
        <w:t>؛</w:t>
      </w:r>
    </w:p>
    <w:p w:rsidR="00792164" w:rsidRPr="005C21B1" w:rsidRDefault="003A2542" w:rsidP="00F150C8">
      <w:pPr>
        <w:pStyle w:val="ListParagraph"/>
        <w:numPr>
          <w:ilvl w:val="0"/>
          <w:numId w:val="21"/>
        </w:numPr>
        <w:tabs>
          <w:tab w:val="left" w:pos="170"/>
          <w:tab w:val="left" w:pos="312"/>
        </w:tabs>
        <w:spacing w:line="312" w:lineRule="auto"/>
        <w:ind w:left="0" w:firstLine="0"/>
        <w:jc w:val="both"/>
        <w:rPr>
          <w:rFonts w:cs="B Mitra"/>
          <w:spacing w:val="-4"/>
        </w:rPr>
      </w:pPr>
      <w:r>
        <w:rPr>
          <w:rFonts w:cs="B Mitra" w:hint="cs"/>
          <w:spacing w:val="-4"/>
          <w:rtl/>
        </w:rPr>
        <w:t xml:space="preserve"> </w:t>
      </w:r>
      <w:r w:rsidR="00792164" w:rsidRPr="005C21B1">
        <w:rPr>
          <w:rFonts w:cs="B Mitra" w:hint="cs"/>
          <w:spacing w:val="-4"/>
          <w:rtl/>
        </w:rPr>
        <w:t>تصویر</w:t>
      </w:r>
      <w:r w:rsidR="00792164" w:rsidRPr="005C21B1">
        <w:rPr>
          <w:rFonts w:cs="B Mitra"/>
          <w:spacing w:val="-4"/>
        </w:rPr>
        <w:t xml:space="preserve"> </w:t>
      </w:r>
      <w:r w:rsidR="00792164" w:rsidRPr="005C21B1">
        <w:rPr>
          <w:rFonts w:cs="B Mitra" w:hint="cs"/>
          <w:spacing w:val="-4"/>
          <w:rtl/>
        </w:rPr>
        <w:t>آخرین</w:t>
      </w:r>
      <w:r w:rsidR="00792164" w:rsidRPr="005C21B1">
        <w:rPr>
          <w:rFonts w:cs="B Mitra"/>
          <w:spacing w:val="-4"/>
        </w:rPr>
        <w:t xml:space="preserve"> </w:t>
      </w:r>
      <w:r w:rsidR="00792164" w:rsidRPr="005C21B1">
        <w:rPr>
          <w:rFonts w:cs="B Mitra" w:hint="cs"/>
          <w:spacing w:val="-4"/>
          <w:rtl/>
        </w:rPr>
        <w:t>پروانۀ</w:t>
      </w:r>
      <w:r w:rsidR="00792164" w:rsidRPr="005C21B1">
        <w:rPr>
          <w:rFonts w:cs="B Mitra"/>
          <w:spacing w:val="-4"/>
        </w:rPr>
        <w:t xml:space="preserve"> </w:t>
      </w:r>
      <w:r w:rsidR="00792164" w:rsidRPr="005C21B1">
        <w:rPr>
          <w:rFonts w:cs="B Mitra" w:hint="cs"/>
          <w:spacing w:val="-4"/>
          <w:rtl/>
        </w:rPr>
        <w:t>فعالیت</w:t>
      </w:r>
      <w:r w:rsidR="00792164" w:rsidRPr="005C21B1">
        <w:rPr>
          <w:rFonts w:ascii="B Mitra" w:cs="B Mitra"/>
          <w:spacing w:val="-4"/>
        </w:rPr>
        <w:t xml:space="preserve">/ </w:t>
      </w:r>
      <w:r w:rsidR="0072617B" w:rsidRPr="005C21B1">
        <w:rPr>
          <w:rFonts w:cs="B Mitra" w:hint="cs"/>
          <w:spacing w:val="-4"/>
          <w:rtl/>
        </w:rPr>
        <w:t xml:space="preserve"> </w:t>
      </w:r>
      <w:r w:rsidR="00792164" w:rsidRPr="005C21B1">
        <w:rPr>
          <w:rFonts w:cs="B Mitra" w:hint="cs"/>
          <w:spacing w:val="-4"/>
          <w:rtl/>
        </w:rPr>
        <w:t>بهره</w:t>
      </w:r>
      <w:r w:rsidR="0072617B" w:rsidRPr="005C21B1">
        <w:rPr>
          <w:rFonts w:cs="B Mitra" w:hint="eastAsia"/>
          <w:spacing w:val="-4"/>
          <w:rtl/>
        </w:rPr>
        <w:t>‌</w:t>
      </w:r>
      <w:r w:rsidR="00792164" w:rsidRPr="005C21B1">
        <w:rPr>
          <w:rFonts w:cs="B Mitra" w:hint="cs"/>
          <w:spacing w:val="-4"/>
          <w:rtl/>
        </w:rPr>
        <w:t>برداري</w:t>
      </w:r>
      <w:r w:rsidR="00F150C8">
        <w:rPr>
          <w:rFonts w:cs="B Mitra" w:hint="cs"/>
          <w:spacing w:val="-4"/>
          <w:rtl/>
        </w:rPr>
        <w:t>؛</w:t>
      </w:r>
    </w:p>
    <w:p w:rsidR="00792164" w:rsidRPr="005C21B1" w:rsidRDefault="003A2542" w:rsidP="00F150C8">
      <w:pPr>
        <w:pStyle w:val="ListParagraph"/>
        <w:numPr>
          <w:ilvl w:val="0"/>
          <w:numId w:val="21"/>
        </w:numPr>
        <w:tabs>
          <w:tab w:val="left" w:pos="170"/>
          <w:tab w:val="left" w:pos="312"/>
        </w:tabs>
        <w:spacing w:line="312" w:lineRule="auto"/>
        <w:ind w:left="0" w:firstLine="0"/>
        <w:jc w:val="both"/>
        <w:rPr>
          <w:rFonts w:cs="B Mitra"/>
        </w:rPr>
      </w:pPr>
      <w:r>
        <w:rPr>
          <w:rFonts w:cs="B Mitra" w:hint="cs"/>
          <w:rtl/>
        </w:rPr>
        <w:t xml:space="preserve"> </w:t>
      </w:r>
      <w:r w:rsidR="00792164" w:rsidRPr="005C21B1">
        <w:rPr>
          <w:rFonts w:cs="B Mitra" w:hint="cs"/>
          <w:rtl/>
        </w:rPr>
        <w:t>سیاست</w:t>
      </w:r>
      <w:r w:rsidR="00792164" w:rsidRPr="005C21B1">
        <w:rPr>
          <w:rFonts w:cs="B Mitra"/>
        </w:rPr>
        <w:t xml:space="preserve"> </w:t>
      </w:r>
      <w:r w:rsidR="00792164" w:rsidRPr="005C21B1">
        <w:rPr>
          <w:rFonts w:cs="B Mitra" w:hint="cs"/>
          <w:rtl/>
        </w:rPr>
        <w:t>تقسیم</w:t>
      </w:r>
      <w:r w:rsidR="00792164" w:rsidRPr="005C21B1">
        <w:rPr>
          <w:rFonts w:cs="B Mitra"/>
        </w:rPr>
        <w:t xml:space="preserve"> </w:t>
      </w:r>
      <w:r w:rsidR="00792164" w:rsidRPr="005C21B1">
        <w:rPr>
          <w:rFonts w:cs="B Mitra" w:hint="cs"/>
          <w:rtl/>
        </w:rPr>
        <w:t>سود</w:t>
      </w:r>
      <w:r w:rsidR="00792164" w:rsidRPr="005C21B1">
        <w:rPr>
          <w:rFonts w:cs="B Mitra"/>
        </w:rPr>
        <w:t xml:space="preserve"> </w:t>
      </w:r>
      <w:r w:rsidR="00792164" w:rsidRPr="005C21B1">
        <w:rPr>
          <w:rFonts w:cs="B Mitra" w:hint="cs"/>
          <w:rtl/>
        </w:rPr>
        <w:t>پیشنهادي</w:t>
      </w:r>
      <w:r w:rsidR="00792164" w:rsidRPr="005C21B1">
        <w:rPr>
          <w:rFonts w:cs="B Mitra"/>
        </w:rPr>
        <w:t xml:space="preserve"> </w:t>
      </w:r>
      <w:r w:rsidR="00792164" w:rsidRPr="005C21B1">
        <w:rPr>
          <w:rFonts w:cs="B Mitra" w:hint="cs"/>
          <w:rtl/>
        </w:rPr>
        <w:t>هیئت</w:t>
      </w:r>
      <w:r w:rsidR="00792164" w:rsidRPr="005C21B1">
        <w:rPr>
          <w:rFonts w:cs="B Mitra"/>
        </w:rPr>
        <w:t xml:space="preserve"> </w:t>
      </w:r>
      <w:r w:rsidR="00792164" w:rsidRPr="005C21B1">
        <w:rPr>
          <w:rFonts w:cs="B Mitra" w:hint="cs"/>
          <w:rtl/>
        </w:rPr>
        <w:t>مدیره</w:t>
      </w:r>
      <w:r w:rsidR="00792164" w:rsidRPr="005C21B1">
        <w:rPr>
          <w:rFonts w:cs="B Mitra"/>
        </w:rPr>
        <w:t xml:space="preserve"> </w:t>
      </w:r>
      <w:r w:rsidR="00792164" w:rsidRPr="005C21B1">
        <w:rPr>
          <w:rFonts w:cs="B Mitra" w:hint="cs"/>
          <w:rtl/>
        </w:rPr>
        <w:t>براي</w:t>
      </w:r>
      <w:r w:rsidR="00792164" w:rsidRPr="005C21B1">
        <w:rPr>
          <w:rFonts w:cs="B Mitra"/>
        </w:rPr>
        <w:t xml:space="preserve"> </w:t>
      </w:r>
      <w:r w:rsidR="00792164" w:rsidRPr="005C21B1">
        <w:rPr>
          <w:rFonts w:cs="B Mitra" w:hint="cs"/>
          <w:rtl/>
        </w:rPr>
        <w:t>سال</w:t>
      </w:r>
      <w:r w:rsidR="00792164" w:rsidRPr="005C21B1">
        <w:rPr>
          <w:rFonts w:cs="B Mitra"/>
        </w:rPr>
        <w:t xml:space="preserve"> </w:t>
      </w:r>
      <w:r w:rsidR="00792164" w:rsidRPr="005C21B1">
        <w:rPr>
          <w:rFonts w:cs="B Mitra" w:hint="cs"/>
          <w:rtl/>
        </w:rPr>
        <w:t>مالی</w:t>
      </w:r>
      <w:r w:rsidR="00792164" w:rsidRPr="005C21B1">
        <w:rPr>
          <w:rFonts w:cs="B Mitra"/>
        </w:rPr>
        <w:t xml:space="preserve"> </w:t>
      </w:r>
      <w:r w:rsidR="00792164" w:rsidRPr="005C21B1">
        <w:rPr>
          <w:rFonts w:cs="B Mitra" w:hint="cs"/>
          <w:rtl/>
        </w:rPr>
        <w:t>جاري</w:t>
      </w:r>
      <w:r w:rsidR="00792164" w:rsidRPr="005C21B1">
        <w:rPr>
          <w:rFonts w:cs="B Mitra"/>
        </w:rPr>
        <w:t xml:space="preserve"> </w:t>
      </w:r>
      <w:r w:rsidR="00792164" w:rsidRPr="005C21B1">
        <w:rPr>
          <w:rFonts w:cs="B Mitra" w:hint="cs"/>
          <w:rtl/>
        </w:rPr>
        <w:t>و</w:t>
      </w:r>
      <w:r w:rsidR="00792164" w:rsidRPr="005C21B1">
        <w:rPr>
          <w:rFonts w:cs="B Mitra"/>
        </w:rPr>
        <w:t xml:space="preserve"> </w:t>
      </w:r>
      <w:r w:rsidR="00792164" w:rsidRPr="005C21B1">
        <w:rPr>
          <w:rFonts w:cs="B Mitra" w:hint="cs"/>
          <w:rtl/>
        </w:rPr>
        <w:t>آتی</w:t>
      </w:r>
      <w:r w:rsidR="00F150C8">
        <w:rPr>
          <w:rFonts w:cs="B Mitra" w:hint="cs"/>
          <w:rtl/>
        </w:rPr>
        <w:t>؛</w:t>
      </w:r>
    </w:p>
    <w:p w:rsidR="00792164" w:rsidRPr="005C21B1" w:rsidRDefault="003A2542" w:rsidP="003A2542">
      <w:pPr>
        <w:pStyle w:val="ListParagraph"/>
        <w:numPr>
          <w:ilvl w:val="0"/>
          <w:numId w:val="21"/>
        </w:numPr>
        <w:tabs>
          <w:tab w:val="left" w:pos="170"/>
          <w:tab w:val="left" w:pos="312"/>
        </w:tabs>
        <w:spacing w:line="312" w:lineRule="auto"/>
        <w:ind w:left="0" w:firstLine="0"/>
        <w:jc w:val="both"/>
        <w:rPr>
          <w:rFonts w:ascii="B Mitra" w:cs="B Mitra"/>
          <w:rtl/>
        </w:rPr>
      </w:pPr>
      <w:r>
        <w:rPr>
          <w:rFonts w:cs="B Mitra" w:hint="cs"/>
          <w:rtl/>
        </w:rPr>
        <w:t xml:space="preserve"> </w:t>
      </w:r>
      <w:r w:rsidR="00792164" w:rsidRPr="005C21B1">
        <w:rPr>
          <w:rFonts w:cs="B Mitra" w:hint="cs"/>
          <w:rtl/>
        </w:rPr>
        <w:t>سایر</w:t>
      </w:r>
      <w:r w:rsidR="00792164" w:rsidRPr="005C21B1">
        <w:rPr>
          <w:rFonts w:cs="B Mitra"/>
        </w:rPr>
        <w:t xml:space="preserve"> </w:t>
      </w:r>
      <w:r w:rsidR="00792164" w:rsidRPr="005C21B1">
        <w:rPr>
          <w:rFonts w:cs="B Mitra" w:hint="cs"/>
          <w:rtl/>
        </w:rPr>
        <w:t>اطلاعات</w:t>
      </w:r>
      <w:r w:rsidR="00792164" w:rsidRPr="005C21B1">
        <w:rPr>
          <w:rFonts w:cs="B Mitra"/>
        </w:rPr>
        <w:t xml:space="preserve"> </w:t>
      </w:r>
      <w:r w:rsidR="00792164" w:rsidRPr="005C21B1">
        <w:rPr>
          <w:rFonts w:cs="B Mitra" w:hint="cs"/>
          <w:rtl/>
        </w:rPr>
        <w:t>مهم</w:t>
      </w:r>
      <w:r w:rsidR="00792164" w:rsidRPr="005C21B1">
        <w:rPr>
          <w:rFonts w:cs="B Mitra"/>
        </w:rPr>
        <w:t xml:space="preserve"> </w:t>
      </w:r>
      <w:r w:rsidR="00792164" w:rsidRPr="005C21B1">
        <w:rPr>
          <w:rFonts w:cs="B Mitra" w:hint="cs"/>
          <w:rtl/>
        </w:rPr>
        <w:t>به</w:t>
      </w:r>
      <w:r w:rsidR="00792164" w:rsidRPr="005C21B1">
        <w:rPr>
          <w:rFonts w:cs="B Mitra"/>
        </w:rPr>
        <w:t xml:space="preserve"> </w:t>
      </w:r>
      <w:r w:rsidR="00792164" w:rsidRPr="005C21B1">
        <w:rPr>
          <w:rFonts w:cs="B Mitra" w:hint="cs"/>
          <w:rtl/>
        </w:rPr>
        <w:t>تشخیص ناشر</w:t>
      </w:r>
      <w:r w:rsidR="00792164" w:rsidRPr="005C21B1">
        <w:rPr>
          <w:rFonts w:cs="B Mitra"/>
        </w:rPr>
        <w:t xml:space="preserve"> </w:t>
      </w:r>
      <w:r w:rsidR="00792164" w:rsidRPr="005C21B1">
        <w:rPr>
          <w:rFonts w:cs="B Mitra" w:hint="cs"/>
          <w:rtl/>
        </w:rPr>
        <w:t>یا</w:t>
      </w:r>
      <w:r w:rsidR="00792164" w:rsidRPr="005C21B1">
        <w:rPr>
          <w:rFonts w:cs="B Mitra"/>
        </w:rPr>
        <w:t xml:space="preserve"> </w:t>
      </w:r>
      <w:r w:rsidR="00792164" w:rsidRPr="005C21B1">
        <w:rPr>
          <w:rFonts w:cs="B Mitra" w:hint="cs"/>
          <w:rtl/>
        </w:rPr>
        <w:t>درخواست</w:t>
      </w:r>
      <w:r w:rsidR="00792164" w:rsidRPr="005C21B1">
        <w:rPr>
          <w:rFonts w:cs="B Mitra"/>
        </w:rPr>
        <w:t xml:space="preserve"> </w:t>
      </w:r>
      <w:r w:rsidR="00792164" w:rsidRPr="005C21B1">
        <w:rPr>
          <w:rFonts w:cs="B Mitra" w:hint="cs"/>
          <w:rtl/>
        </w:rPr>
        <w:t>هیئت</w:t>
      </w:r>
      <w:r w:rsidR="00792164" w:rsidRPr="005C21B1">
        <w:rPr>
          <w:rFonts w:cs="B Mitra"/>
        </w:rPr>
        <w:t xml:space="preserve"> </w:t>
      </w:r>
      <w:r w:rsidR="00792164" w:rsidRPr="005C21B1">
        <w:rPr>
          <w:rFonts w:cs="B Mitra" w:hint="cs"/>
          <w:rtl/>
        </w:rPr>
        <w:t>پذیرش</w:t>
      </w:r>
      <w:r w:rsidR="00792164" w:rsidRPr="005C21B1">
        <w:rPr>
          <w:rFonts w:ascii="B Mitra" w:cs="B Mitra"/>
        </w:rPr>
        <w:t>.</w:t>
      </w:r>
    </w:p>
    <w:p w:rsidR="0038439F" w:rsidRPr="005C21B1" w:rsidRDefault="0038439F" w:rsidP="00473FE9">
      <w:pPr>
        <w:spacing w:line="312" w:lineRule="auto"/>
        <w:rPr>
          <w:bCs/>
          <w:szCs w:val="24"/>
          <w:rtl/>
        </w:rPr>
      </w:pPr>
      <w:r w:rsidRPr="005C21B1">
        <w:rPr>
          <w:rFonts w:hint="cs"/>
          <w:szCs w:val="24"/>
          <w:rtl/>
        </w:rPr>
        <w:t xml:space="preserve"> </w:t>
      </w:r>
    </w:p>
    <w:p w:rsidR="00231E35" w:rsidRDefault="00231E35" w:rsidP="00473FE9">
      <w:pPr>
        <w:spacing w:line="312" w:lineRule="auto"/>
        <w:rPr>
          <w:szCs w:val="24"/>
          <w:rtl/>
        </w:rPr>
      </w:pPr>
    </w:p>
    <w:p w:rsidR="00D61E62" w:rsidRDefault="00D61E62" w:rsidP="00473FE9">
      <w:pPr>
        <w:spacing w:line="312" w:lineRule="auto"/>
        <w:rPr>
          <w:szCs w:val="24"/>
          <w:rtl/>
        </w:rPr>
      </w:pPr>
    </w:p>
    <w:p w:rsidR="00D61E62" w:rsidRDefault="00D61E62" w:rsidP="00473FE9">
      <w:pPr>
        <w:spacing w:line="312" w:lineRule="auto"/>
        <w:rPr>
          <w:szCs w:val="24"/>
          <w:rtl/>
        </w:rPr>
      </w:pPr>
    </w:p>
    <w:p w:rsidR="00D61E62" w:rsidRPr="005C21B1" w:rsidRDefault="00D61E62" w:rsidP="00473FE9">
      <w:pPr>
        <w:spacing w:line="312" w:lineRule="auto"/>
        <w:rPr>
          <w:szCs w:val="24"/>
        </w:rPr>
      </w:pPr>
    </w:p>
    <w:p w:rsidR="00767C99" w:rsidRPr="005C21B1" w:rsidRDefault="00767C99" w:rsidP="00473FE9">
      <w:pPr>
        <w:bidi w:val="0"/>
        <w:spacing w:line="312" w:lineRule="auto"/>
        <w:jc w:val="left"/>
        <w:rPr>
          <w:b w:val="0"/>
          <w:bCs/>
          <w:i/>
          <w:iCs/>
          <w:szCs w:val="24"/>
        </w:rPr>
      </w:pPr>
    </w:p>
    <w:p w:rsidR="00231E35" w:rsidRPr="00497837" w:rsidRDefault="00445DBD" w:rsidP="00473FE9">
      <w:pPr>
        <w:spacing w:line="312" w:lineRule="auto"/>
        <w:rPr>
          <w:rFonts w:cs="B Yekan"/>
          <w:szCs w:val="24"/>
        </w:rPr>
      </w:pPr>
      <w:r>
        <w:rPr>
          <w:rFonts w:cs="B Yekan"/>
          <w:b w:val="0"/>
          <w:bCs/>
          <w:noProof/>
          <w:szCs w:val="24"/>
        </w:rPr>
        <w:lastRenderedPageBreak/>
        <mc:AlternateContent>
          <mc:Choice Requires="wps">
            <w:drawing>
              <wp:anchor distT="0" distB="0" distL="114300" distR="114300" simplePos="0" relativeHeight="251755520" behindDoc="0" locked="0" layoutInCell="1" allowOverlap="1">
                <wp:simplePos x="0" y="0"/>
                <wp:positionH relativeFrom="column">
                  <wp:posOffset>3376930</wp:posOffset>
                </wp:positionH>
                <wp:positionV relativeFrom="paragraph">
                  <wp:posOffset>7620</wp:posOffset>
                </wp:positionV>
                <wp:extent cx="450850" cy="224155"/>
                <wp:effectExtent l="5080" t="7620" r="1270" b="6350"/>
                <wp:wrapNone/>
                <wp:docPr id="50"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3" o:spid="_x0000_s1026" type="#_x0000_t93" style="position:absolute;left:0;text-align:left;margin-left:265.9pt;margin-top:.6pt;width:35.5pt;height:17.65pt;rotation:18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" fillcolor="#666 [1936]" stroked="f" strokecolor="black [3200]" strokeweight="1pt">
                <v:fill color2="black [3200]" focus="50%" type="gradient"/>
                <v:shadow color="#7f7f7f [1601]" offset="1pt"/>
              </v:shape>
            </w:pict>
          </mc:Fallback>
        </mc:AlternateContent>
      </w:r>
      <w:r w:rsidR="00D32D16">
        <w:rPr>
          <w:rFonts w:cs="B Yekan" w:hint="cs"/>
          <w:b w:val="0"/>
          <w:bCs/>
          <w:szCs w:val="24"/>
          <w:rtl/>
        </w:rPr>
        <w:t xml:space="preserve">         </w:t>
      </w:r>
      <w:r w:rsidR="00B04243">
        <w:rPr>
          <w:rFonts w:cs="B Yekan" w:hint="cs"/>
          <w:b w:val="0"/>
          <w:bCs/>
          <w:szCs w:val="24"/>
          <w:rtl/>
        </w:rPr>
        <w:t xml:space="preserve">     </w:t>
      </w:r>
      <w:r w:rsidR="00D32D16">
        <w:rPr>
          <w:rFonts w:cs="B Yekan" w:hint="cs"/>
          <w:b w:val="0"/>
          <w:bCs/>
          <w:szCs w:val="24"/>
          <w:rtl/>
        </w:rPr>
        <w:t xml:space="preserve"> </w:t>
      </w:r>
      <w:r w:rsidR="00E95694">
        <w:rPr>
          <w:rFonts w:cs="B Yekan" w:hint="cs"/>
          <w:b w:val="0"/>
          <w:bCs/>
          <w:szCs w:val="24"/>
          <w:rtl/>
        </w:rPr>
        <w:t xml:space="preserve">  </w:t>
      </w:r>
      <w:r w:rsidR="00231E35" w:rsidRPr="00D92510">
        <w:rPr>
          <w:rFonts w:cs="B Yekan" w:hint="cs"/>
          <w:sz w:val="22"/>
          <w:szCs w:val="22"/>
          <w:rtl/>
        </w:rPr>
        <w:t>فرآیند پذیرش در بورس</w:t>
      </w:r>
    </w:p>
    <w:p w:rsidR="00231E35" w:rsidRPr="005C21B1" w:rsidRDefault="00231E35" w:rsidP="00473FE9">
      <w:pPr>
        <w:pStyle w:val="ListParagraph"/>
        <w:spacing w:line="312" w:lineRule="auto"/>
        <w:ind w:left="0"/>
        <w:jc w:val="both"/>
        <w:rPr>
          <w:rFonts w:cs="B Mitra"/>
        </w:rPr>
      </w:pPr>
    </w:p>
    <w:p w:rsidR="00792164" w:rsidRPr="005C21B1" w:rsidRDefault="00792164" w:rsidP="00215F62">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t>ارائه درخواست پذیرش در بورس:</w:t>
      </w:r>
      <w:r w:rsidRPr="005C21B1">
        <w:rPr>
          <w:rFonts w:cs="B Mitra" w:hint="cs"/>
          <w:rtl/>
        </w:rPr>
        <w:t xml:space="preserve"> شرکت متقاضی پذیرش باید درخواست پذیرش خود را </w:t>
      </w:r>
      <w:r w:rsidRPr="00B265B6">
        <w:rPr>
          <w:rFonts w:cs="B Mitra" w:hint="cs"/>
          <w:rtl/>
        </w:rPr>
        <w:t xml:space="preserve">طبق فرمت بورس در سربرگ شرکت تکمیل نموده و به همراه مدارک مورد </w:t>
      </w:r>
      <w:r w:rsidR="00823DFE" w:rsidRPr="00B265B6">
        <w:rPr>
          <w:rFonts w:cs="B Mitra" w:hint="cs"/>
          <w:rtl/>
        </w:rPr>
        <w:t>نیاز</w:t>
      </w:r>
      <w:r w:rsidR="00077CCA" w:rsidRPr="00B265B6">
        <w:rPr>
          <w:rFonts w:cs="B Mitra" w:hint="cs"/>
          <w:rtl/>
        </w:rPr>
        <w:t xml:space="preserve"> از طريق مشاور پذيرش</w:t>
      </w:r>
      <w:r w:rsidRPr="00B265B6">
        <w:rPr>
          <w:rFonts w:cs="B Mitra" w:hint="cs"/>
          <w:rtl/>
        </w:rPr>
        <w:t xml:space="preserve"> </w:t>
      </w:r>
      <w:r w:rsidR="0057577B" w:rsidRPr="00B265B6">
        <w:rPr>
          <w:rFonts w:cs="B Mitra" w:hint="cs"/>
          <w:rtl/>
        </w:rPr>
        <w:t>به مدیریت پذیرش بورس</w:t>
      </w:r>
      <w:r w:rsidR="00823DFE" w:rsidRPr="00B265B6">
        <w:rPr>
          <w:rFonts w:cs="B Mitra" w:hint="cs"/>
          <w:rtl/>
        </w:rPr>
        <w:t xml:space="preserve"> </w:t>
      </w:r>
      <w:r w:rsidR="0057577B" w:rsidRPr="00B265B6">
        <w:rPr>
          <w:rFonts w:cs="B Mitra" w:hint="cs"/>
          <w:rtl/>
        </w:rPr>
        <w:t>(به نشانی قید شده در پایین صفحه)</w:t>
      </w:r>
      <w:r w:rsidRPr="00B265B6">
        <w:rPr>
          <w:rFonts w:cs="B Mitra" w:hint="cs"/>
          <w:rtl/>
        </w:rPr>
        <w:t xml:space="preserve"> ارائه دهد.</w:t>
      </w:r>
      <w:r w:rsidR="003E5809" w:rsidRPr="00B265B6">
        <w:rPr>
          <w:rFonts w:cs="B Mitra" w:hint="cs"/>
          <w:rtl/>
        </w:rPr>
        <w:t xml:space="preserve"> اگر</w:t>
      </w:r>
      <w:r w:rsidR="00715733" w:rsidRPr="00B265B6">
        <w:rPr>
          <w:rFonts w:cs="B Mitra" w:hint="cs"/>
          <w:rtl/>
        </w:rPr>
        <w:t xml:space="preserve"> </w:t>
      </w:r>
      <w:r w:rsidR="003E5809" w:rsidRPr="00B265B6">
        <w:rPr>
          <w:rFonts w:cs="B Mitra" w:hint="cs"/>
          <w:rtl/>
        </w:rPr>
        <w:t>چه مدارک پذیرش، تمام مستندات مصرح در</w:t>
      </w:r>
      <w:r w:rsidR="003E5809" w:rsidRPr="005C21B1">
        <w:rPr>
          <w:rFonts w:cs="B Mitra" w:hint="cs"/>
          <w:rtl/>
        </w:rPr>
        <w:t xml:space="preserve"> ماده 25 دستورالعمل پذیرش را شامل می‌شود، با این وجود، ناشران می‌توانند به منظور بررسی اولیه جهت تعیین احراز یا عدم احراز شرایط پذیرش، آخرین صورت‌های مالی را به همراه درخواست پذیرش ارسال کنند.</w:t>
      </w:r>
    </w:p>
    <w:p w:rsidR="00FE1CDA" w:rsidRPr="005C21B1" w:rsidRDefault="00585FC3" w:rsidP="00215F62">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t>ارائه سایر مدارک جهت تکمیل پرونده:</w:t>
      </w:r>
      <w:r w:rsidRPr="005C21B1">
        <w:rPr>
          <w:rFonts w:cs="B Mitra" w:hint="cs"/>
          <w:rtl/>
        </w:rPr>
        <w:t xml:space="preserve"> پس از </w:t>
      </w:r>
      <w:r w:rsidR="007E2BBD" w:rsidRPr="005C21B1">
        <w:rPr>
          <w:rFonts w:cs="B Mitra" w:hint="cs"/>
          <w:rtl/>
        </w:rPr>
        <w:t xml:space="preserve">انجام بررسی اولیه در انطباق با الزامات دستورالعمل پذیرش جهت تعیین احراز یا عدم احراز </w:t>
      </w:r>
      <w:r w:rsidR="00823DFE">
        <w:rPr>
          <w:rFonts w:cs="B Mitra" w:hint="cs"/>
          <w:rtl/>
        </w:rPr>
        <w:t xml:space="preserve">شرایط </w:t>
      </w:r>
      <w:r w:rsidR="007E2BBD" w:rsidRPr="005C21B1">
        <w:rPr>
          <w:rFonts w:cs="B Mitra" w:hint="cs"/>
          <w:rtl/>
        </w:rPr>
        <w:t>پذیرش</w:t>
      </w:r>
      <w:r w:rsidRPr="005C21B1">
        <w:rPr>
          <w:rFonts w:cs="B Mitra" w:hint="cs"/>
          <w:rtl/>
        </w:rPr>
        <w:t>، ناشر باید کلیه مدارک پذیرش را به بورس ار</w:t>
      </w:r>
      <w:r w:rsidR="001A049C" w:rsidRPr="005C21B1">
        <w:rPr>
          <w:rFonts w:cs="B Mitra" w:hint="cs"/>
          <w:rtl/>
        </w:rPr>
        <w:t>ا</w:t>
      </w:r>
      <w:r w:rsidRPr="005C21B1">
        <w:rPr>
          <w:rFonts w:cs="B Mitra" w:hint="cs"/>
          <w:rtl/>
        </w:rPr>
        <w:t>ئه دهد.</w:t>
      </w:r>
      <w:r w:rsidR="006B44A9" w:rsidRPr="005C21B1">
        <w:rPr>
          <w:rFonts w:cs="B Mitra" w:hint="cs"/>
          <w:rtl/>
        </w:rPr>
        <w:t xml:space="preserve"> در این مرحله</w:t>
      </w:r>
      <w:r w:rsidR="00B76FA5" w:rsidRPr="005C21B1">
        <w:rPr>
          <w:rFonts w:cs="B Mitra" w:hint="cs"/>
          <w:rtl/>
        </w:rPr>
        <w:t>،</w:t>
      </w:r>
      <w:r w:rsidR="006B44A9" w:rsidRPr="005C21B1">
        <w:rPr>
          <w:rFonts w:cs="B Mitra" w:hint="cs"/>
          <w:rtl/>
        </w:rPr>
        <w:t xml:space="preserve"> ضمن تکمیل مدارک از سوی ناشر، جلسه توجیهی با </w:t>
      </w:r>
      <w:r w:rsidR="00A23A49" w:rsidRPr="005C21B1">
        <w:rPr>
          <w:rFonts w:cs="B Mitra" w:hint="cs"/>
          <w:rtl/>
        </w:rPr>
        <w:t xml:space="preserve">حضور </w:t>
      </w:r>
      <w:r w:rsidR="006B44A9" w:rsidRPr="005C21B1">
        <w:rPr>
          <w:rFonts w:cs="B Mitra" w:hint="cs"/>
          <w:rtl/>
        </w:rPr>
        <w:t xml:space="preserve">مدیران ارشد </w:t>
      </w:r>
      <w:r w:rsidR="00A23A49" w:rsidRPr="005C21B1">
        <w:rPr>
          <w:rFonts w:cs="B Mitra" w:hint="cs"/>
          <w:rtl/>
        </w:rPr>
        <w:t xml:space="preserve">شرکت متقاضی و مشاور پذیرش </w:t>
      </w:r>
      <w:r w:rsidR="00715733" w:rsidRPr="005C21B1">
        <w:rPr>
          <w:rFonts w:cs="B Mitra" w:hint="cs"/>
          <w:rtl/>
        </w:rPr>
        <w:t>برگزار می</w:t>
      </w:r>
      <w:r w:rsidR="00715733" w:rsidRPr="005C21B1">
        <w:rPr>
          <w:rFonts w:cs="B Mitra" w:hint="eastAsia"/>
          <w:rtl/>
        </w:rPr>
        <w:t>‌</w:t>
      </w:r>
      <w:r w:rsidR="00715733" w:rsidRPr="005C21B1">
        <w:rPr>
          <w:rFonts w:cs="B Mitra" w:hint="cs"/>
          <w:rtl/>
        </w:rPr>
        <w:t>شود.</w:t>
      </w:r>
    </w:p>
    <w:p w:rsidR="00D5749D" w:rsidRPr="005C21B1" w:rsidRDefault="003A15BE" w:rsidP="00473FE9">
      <w:pPr>
        <w:pStyle w:val="ListParagraph"/>
        <w:spacing w:line="312" w:lineRule="auto"/>
        <w:ind w:left="0"/>
        <w:jc w:val="both"/>
        <w:rPr>
          <w:rFonts w:cs="B Mitra"/>
        </w:rPr>
      </w:pPr>
      <w:r w:rsidRPr="005C21B1">
        <w:rPr>
          <w:rFonts w:cs="B Mitra" w:hint="cs"/>
          <w:rtl/>
        </w:rPr>
        <w:t>شایان ذکر است براساس تبصره 2 ماده 24 دستورالعمل پذیرش، "مشاور پذیرش باید کلیه مدارک، اسناد و اطلاعات ارائه شده توسط ناشر را بررسی و تائید نماید که مدارک کامل بوده و به امضای صاحبان مجاز رسیده و ممهور به مهر شرکت است"</w:t>
      </w:r>
      <w:r w:rsidR="00626178" w:rsidRPr="005C21B1">
        <w:rPr>
          <w:rFonts w:cs="B Mitra" w:hint="cs"/>
          <w:rtl/>
        </w:rPr>
        <w:t xml:space="preserve">. </w:t>
      </w:r>
      <w:r w:rsidR="002E4DC7" w:rsidRPr="005C21B1">
        <w:rPr>
          <w:rFonts w:cs="B Mitra" w:hint="cs"/>
          <w:rtl/>
        </w:rPr>
        <w:t>به این ترتیب، مشاور پذیرش در تمامی مراحل تکمیل پرونده پذیرش، تهیه برنامه کسب و کار و امیدنامه، جلسه هی</w:t>
      </w:r>
      <w:r w:rsidR="007D5274" w:rsidRPr="005C21B1">
        <w:rPr>
          <w:rFonts w:cs="B Mitra" w:hint="cs"/>
          <w:rtl/>
        </w:rPr>
        <w:t>ئ</w:t>
      </w:r>
      <w:r w:rsidR="002E4DC7" w:rsidRPr="005C21B1">
        <w:rPr>
          <w:rFonts w:cs="B Mitra" w:hint="cs"/>
          <w:rtl/>
        </w:rPr>
        <w:t>ت پذیرش، درج و عرضه در کنار شرکت متقاضی خواهد بود.</w:t>
      </w:r>
      <w:r w:rsidR="001B5F68" w:rsidRPr="005C21B1">
        <w:rPr>
          <w:rFonts w:cs="B Mitra" w:hint="cs"/>
          <w:rtl/>
        </w:rPr>
        <w:t xml:space="preserve"> </w:t>
      </w:r>
      <w:r w:rsidR="00626178" w:rsidRPr="005C21B1">
        <w:rPr>
          <w:rFonts w:cs="B Mitra" w:hint="cs"/>
          <w:rtl/>
        </w:rPr>
        <w:t>قرارداد مشاور پذیرش منعقد بین متقاضی پذیرش و کارگزار مشاور پذیرش نیز جزو مستنداتی است که باید به بورس ارئه شود.</w:t>
      </w:r>
      <w:r w:rsidR="002E4DC7" w:rsidRPr="005C21B1">
        <w:rPr>
          <w:rFonts w:cs="B Mitra" w:hint="cs"/>
          <w:rtl/>
        </w:rPr>
        <w:t xml:space="preserve"> </w:t>
      </w:r>
    </w:p>
    <w:p w:rsidR="00D5749D" w:rsidRPr="005C21B1" w:rsidRDefault="00441671" w:rsidP="00497837">
      <w:pPr>
        <w:pStyle w:val="ListParagraph"/>
        <w:numPr>
          <w:ilvl w:val="0"/>
          <w:numId w:val="11"/>
        </w:numPr>
        <w:tabs>
          <w:tab w:val="left" w:pos="170"/>
          <w:tab w:val="left" w:pos="312"/>
        </w:tabs>
        <w:spacing w:line="312" w:lineRule="auto"/>
        <w:ind w:left="0" w:firstLine="0"/>
        <w:jc w:val="both"/>
        <w:rPr>
          <w:rFonts w:cs="B Mitra"/>
          <w:rtl/>
        </w:rPr>
      </w:pPr>
      <w:r w:rsidRPr="008B5B92">
        <w:rPr>
          <w:rFonts w:cs="B Mitra" w:hint="cs"/>
          <w:b w:val="0"/>
          <w:bCs/>
          <w:sz w:val="22"/>
          <w:szCs w:val="22"/>
          <w:u w:val="single"/>
          <w:rtl/>
        </w:rPr>
        <w:t>واریز بخش اول حق پذیرش و ارائه رسید:</w:t>
      </w:r>
      <w:r w:rsidRPr="005C21B1">
        <w:rPr>
          <w:rFonts w:cs="B Mitra" w:hint="cs"/>
          <w:rtl/>
        </w:rPr>
        <w:t xml:space="preserve"> همزمان با تکمیل مدارک و مستندات پرونده پذیرش، متقاضی پذیرش </w:t>
      </w:r>
      <w:r w:rsidR="00497837">
        <w:rPr>
          <w:rFonts w:cs="B Mitra" w:hint="cs"/>
          <w:rtl/>
        </w:rPr>
        <w:t>باید</w:t>
      </w:r>
      <w:r w:rsidR="00A02B59" w:rsidRPr="005C21B1">
        <w:rPr>
          <w:rFonts w:cs="B Mitra" w:hint="cs"/>
          <w:rtl/>
        </w:rPr>
        <w:t xml:space="preserve"> </w:t>
      </w:r>
      <w:r w:rsidRPr="005C21B1">
        <w:rPr>
          <w:rFonts w:cs="B Mitra" w:hint="cs"/>
          <w:rtl/>
        </w:rPr>
        <w:t>بخش اول حق پذیرش را</w:t>
      </w:r>
      <w:r w:rsidR="00EF33B7" w:rsidRPr="005C21B1">
        <w:rPr>
          <w:rFonts w:cs="B Mitra" w:hint="cs"/>
          <w:rtl/>
        </w:rPr>
        <w:t xml:space="preserve"> </w:t>
      </w:r>
      <w:r w:rsidR="006E54C2" w:rsidRPr="005C21B1">
        <w:rPr>
          <w:rFonts w:cs="B Mitra" w:hint="cs"/>
          <w:rtl/>
        </w:rPr>
        <w:t>(</w:t>
      </w:r>
      <w:r w:rsidR="00A02B59" w:rsidRPr="005C21B1">
        <w:rPr>
          <w:rFonts w:cs="B Mitra" w:hint="cs"/>
          <w:rtl/>
        </w:rPr>
        <w:t>براساس مکاتبه مدیریت پذیرش</w:t>
      </w:r>
      <w:r w:rsidR="00D5749D" w:rsidRPr="005C21B1">
        <w:rPr>
          <w:rFonts w:cs="B Mitra" w:hint="cs"/>
          <w:rtl/>
        </w:rPr>
        <w:t>)</w:t>
      </w:r>
      <w:r w:rsidR="00A02B59" w:rsidRPr="005C21B1">
        <w:rPr>
          <w:rFonts w:cs="B Mitra" w:hint="cs"/>
          <w:rtl/>
        </w:rPr>
        <w:t xml:space="preserve"> به حساب تعیین شده واریز و رسید آن را جهت درج در پرونده ارسال ‌کند.</w:t>
      </w:r>
      <w:r w:rsidR="00D5749D" w:rsidRPr="005C21B1">
        <w:rPr>
          <w:rFonts w:cs="B Mitra" w:hint="cs"/>
          <w:rtl/>
        </w:rPr>
        <w:t xml:space="preserve"> به</w:t>
      </w:r>
      <w:r w:rsidR="00EF33B7" w:rsidRPr="005C21B1">
        <w:rPr>
          <w:rFonts w:cs="B Mitra" w:hint="cs"/>
          <w:rtl/>
        </w:rPr>
        <w:t xml:space="preserve"> </w:t>
      </w:r>
      <w:r w:rsidR="00D5749D" w:rsidRPr="005C21B1">
        <w:rPr>
          <w:rFonts w:cs="B Mitra" w:hint="cs"/>
          <w:rtl/>
        </w:rPr>
        <w:t>‌استناد بند</w:t>
      </w:r>
      <w:r w:rsidR="00EF33B7" w:rsidRPr="005C21B1">
        <w:rPr>
          <w:rFonts w:cs="B Mitra" w:hint="cs"/>
          <w:rtl/>
        </w:rPr>
        <w:t xml:space="preserve"> </w:t>
      </w:r>
      <w:r w:rsidR="006E54C2" w:rsidRPr="005C21B1">
        <w:rPr>
          <w:rFonts w:cs="B Mitra" w:hint="cs"/>
          <w:rtl/>
        </w:rPr>
        <w:t>(</w:t>
      </w:r>
      <w:r w:rsidR="00D5749D" w:rsidRPr="005C21B1">
        <w:rPr>
          <w:rFonts w:cs="B Mitra" w:hint="cs"/>
          <w:rtl/>
        </w:rPr>
        <w:t xml:space="preserve">2) صورتجلسه‌ي شماره‌ي 156 به تاريخ پنجم آبان 1388 هيئت مديره سازمان بورس و </w:t>
      </w:r>
      <w:r w:rsidR="00D5749D" w:rsidRPr="005C21B1">
        <w:rPr>
          <w:rFonts w:cs="B Mitra" w:hint="cs"/>
          <w:rtl/>
        </w:rPr>
        <w:lastRenderedPageBreak/>
        <w:t>اوراق بهادار، حق پذيرش هر شركت در بورس، دو در هزار سرمايه ثبت شده شركت متقاضي پذيرش و حداكثر پانصد</w:t>
      </w:r>
      <w:r w:rsidR="00957665" w:rsidRPr="005C21B1">
        <w:rPr>
          <w:rFonts w:cs="B Mitra" w:hint="cs"/>
          <w:rtl/>
        </w:rPr>
        <w:t xml:space="preserve"> </w:t>
      </w:r>
      <w:r w:rsidR="006E54C2" w:rsidRPr="005C21B1">
        <w:rPr>
          <w:rFonts w:cs="B Mitra" w:hint="cs"/>
          <w:rtl/>
        </w:rPr>
        <w:t>(</w:t>
      </w:r>
      <w:r w:rsidR="00D5749D" w:rsidRPr="005C21B1">
        <w:rPr>
          <w:rFonts w:cs="B Mitra" w:hint="cs"/>
          <w:rtl/>
        </w:rPr>
        <w:t>500) ميليون ريال براي شركت‌هايي با سرمايه معادل يا كمتر از دويست و پنجاه</w:t>
      </w:r>
      <w:r w:rsidR="00957665" w:rsidRPr="005C21B1">
        <w:rPr>
          <w:rFonts w:cs="B Mitra" w:hint="cs"/>
          <w:rtl/>
        </w:rPr>
        <w:t xml:space="preserve"> </w:t>
      </w:r>
      <w:r w:rsidR="006E54C2" w:rsidRPr="005C21B1">
        <w:rPr>
          <w:rFonts w:cs="B Mitra" w:hint="cs"/>
          <w:rtl/>
        </w:rPr>
        <w:t>(</w:t>
      </w:r>
      <w:r w:rsidR="00D5749D" w:rsidRPr="005C21B1">
        <w:rPr>
          <w:rFonts w:cs="B Mitra" w:hint="cs"/>
          <w:rtl/>
        </w:rPr>
        <w:t>250) ميليارد ريال و هزار ميليون ريال براي شركت‌هايي با سرمايه بيش از دويست و پنجاه</w:t>
      </w:r>
      <w:r w:rsidR="00957665" w:rsidRPr="005C21B1">
        <w:rPr>
          <w:rFonts w:cs="B Mitra" w:hint="cs"/>
          <w:rtl/>
        </w:rPr>
        <w:t xml:space="preserve"> </w:t>
      </w:r>
      <w:r w:rsidR="006E54C2" w:rsidRPr="005C21B1">
        <w:rPr>
          <w:rFonts w:cs="B Mitra" w:hint="cs"/>
          <w:rtl/>
        </w:rPr>
        <w:t>(</w:t>
      </w:r>
      <w:r w:rsidR="00D5749D" w:rsidRPr="005C21B1">
        <w:rPr>
          <w:rFonts w:cs="B Mitra" w:hint="cs"/>
          <w:rtl/>
        </w:rPr>
        <w:t>250) ميليارد ريال مي‌باشد. پنجاه درصد</w:t>
      </w:r>
      <w:r w:rsidR="006E54C2" w:rsidRPr="005C21B1">
        <w:rPr>
          <w:rFonts w:cs="B Mitra" w:hint="cs"/>
          <w:rtl/>
        </w:rPr>
        <w:t>(</w:t>
      </w:r>
      <w:r w:rsidR="00D5749D" w:rsidRPr="005C21B1">
        <w:rPr>
          <w:rFonts w:cs="B Mitra" w:hint="cs"/>
          <w:rtl/>
        </w:rPr>
        <w:t>50%) از مبلغ كل حق پذيرش، همزمان با دريافت مدارك و مستندات اوليه از متقاضي پذيرش دريافت مي‌شود. اين بخش از حق پذيرش غيرقابل استرداد است. همزمان با درج نام شركت در فهرست نرخ‌هاي بورس اوراق بهادار تهران، پنجاه درصد</w:t>
      </w:r>
      <w:r w:rsidR="006E54C2" w:rsidRPr="005C21B1">
        <w:rPr>
          <w:rFonts w:cs="B Mitra" w:hint="cs"/>
          <w:rtl/>
        </w:rPr>
        <w:t>(</w:t>
      </w:r>
      <w:r w:rsidR="00D5749D" w:rsidRPr="005C21B1">
        <w:rPr>
          <w:rFonts w:cs="B Mitra" w:hint="cs"/>
          <w:rtl/>
        </w:rPr>
        <w:t xml:space="preserve">50%) باقيمانده از شركت دريافت مي‌شود. </w:t>
      </w:r>
    </w:p>
    <w:p w:rsidR="0068537E" w:rsidRPr="005C21B1" w:rsidRDefault="00D5749D" w:rsidP="00B775E4">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t xml:space="preserve">تهیه و ارائه </w:t>
      </w:r>
      <w:r w:rsidR="0068537E" w:rsidRPr="008B5B92">
        <w:rPr>
          <w:rFonts w:cs="B Mitra" w:hint="cs"/>
          <w:b w:val="0"/>
          <w:bCs/>
          <w:sz w:val="22"/>
          <w:szCs w:val="22"/>
          <w:u w:val="single"/>
          <w:rtl/>
        </w:rPr>
        <w:t>برنامه کسب</w:t>
      </w:r>
      <w:r w:rsidR="00497837" w:rsidRPr="008B5B92">
        <w:rPr>
          <w:rFonts w:cs="B Mitra"/>
          <w:b w:val="0"/>
          <w:bCs/>
          <w:sz w:val="22"/>
          <w:szCs w:val="22"/>
          <w:u w:val="single"/>
          <w:rtl/>
        </w:rPr>
        <w:softHyphen/>
      </w:r>
      <w:r w:rsidR="0068537E" w:rsidRPr="008B5B92">
        <w:rPr>
          <w:rFonts w:cs="B Mitra" w:hint="cs"/>
          <w:b w:val="0"/>
          <w:bCs/>
          <w:sz w:val="22"/>
          <w:szCs w:val="22"/>
          <w:u w:val="single"/>
          <w:rtl/>
        </w:rPr>
        <w:t>و</w:t>
      </w:r>
      <w:r w:rsidR="00497837" w:rsidRPr="008B5B92">
        <w:rPr>
          <w:rFonts w:cs="B Mitra"/>
          <w:b w:val="0"/>
          <w:bCs/>
          <w:sz w:val="22"/>
          <w:szCs w:val="22"/>
          <w:u w:val="single"/>
          <w:rtl/>
        </w:rPr>
        <w:softHyphen/>
      </w:r>
      <w:r w:rsidR="0068537E" w:rsidRPr="008B5B92">
        <w:rPr>
          <w:rFonts w:cs="B Mitra" w:hint="cs"/>
          <w:b w:val="0"/>
          <w:bCs/>
          <w:sz w:val="22"/>
          <w:szCs w:val="22"/>
          <w:u w:val="single"/>
          <w:rtl/>
        </w:rPr>
        <w:t>کار شرکت متقاضی پذیرش</w:t>
      </w:r>
      <w:r w:rsidR="0068537E" w:rsidRPr="008B5B92">
        <w:rPr>
          <w:rFonts w:cs="B Mitra" w:hint="cs"/>
          <w:b w:val="0"/>
          <w:bCs/>
          <w:sz w:val="22"/>
          <w:szCs w:val="22"/>
          <w:rtl/>
        </w:rPr>
        <w:t>:</w:t>
      </w:r>
      <w:r w:rsidR="00110830" w:rsidRPr="005C21B1">
        <w:rPr>
          <w:rFonts w:cs="B Mitra" w:hint="cs"/>
          <w:rtl/>
        </w:rPr>
        <w:t xml:space="preserve"> </w:t>
      </w:r>
      <w:r w:rsidR="00B1613B" w:rsidRPr="005C21B1">
        <w:rPr>
          <w:rFonts w:cs="B Mitra" w:hint="cs"/>
          <w:rtl/>
        </w:rPr>
        <w:t>برنامه كسب</w:t>
      </w:r>
      <w:r w:rsidR="00B775E4">
        <w:rPr>
          <w:rFonts w:cs="B Mitra"/>
          <w:rtl/>
        </w:rPr>
        <w:softHyphen/>
      </w:r>
      <w:r w:rsidR="00B1613B" w:rsidRPr="005C21B1">
        <w:rPr>
          <w:rFonts w:cs="B Mitra" w:hint="cs"/>
          <w:rtl/>
        </w:rPr>
        <w:t>و</w:t>
      </w:r>
      <w:r w:rsidR="00B775E4">
        <w:rPr>
          <w:rFonts w:cs="B Mitra"/>
          <w:rtl/>
        </w:rPr>
        <w:softHyphen/>
      </w:r>
      <w:r w:rsidR="00B1613B" w:rsidRPr="005C21B1">
        <w:rPr>
          <w:rFonts w:cs="B Mitra" w:hint="cs"/>
          <w:rtl/>
        </w:rPr>
        <w:t>كار</w:t>
      </w:r>
      <w:r w:rsidR="000E6340" w:rsidRPr="005C21B1">
        <w:rPr>
          <w:rFonts w:cs="B Mitra" w:hint="cs"/>
          <w:rtl/>
        </w:rPr>
        <w:t>،</w:t>
      </w:r>
      <w:r w:rsidR="00B1613B" w:rsidRPr="005C21B1">
        <w:rPr>
          <w:rFonts w:cs="B Mitra" w:hint="cs"/>
          <w:rtl/>
        </w:rPr>
        <w:t xml:space="preserve"> نقشه يا طرح كلي است كه راهنماي حركت فرد يا افرادي است كه كسب</w:t>
      </w:r>
      <w:r w:rsidR="00497837">
        <w:rPr>
          <w:rFonts w:cs="B Mitra"/>
          <w:rtl/>
        </w:rPr>
        <w:softHyphen/>
      </w:r>
      <w:r w:rsidR="00B1613B" w:rsidRPr="005C21B1">
        <w:rPr>
          <w:rFonts w:cs="B Mitra" w:hint="cs"/>
          <w:rtl/>
        </w:rPr>
        <w:t>و</w:t>
      </w:r>
      <w:r w:rsidR="00497837">
        <w:rPr>
          <w:rFonts w:cs="B Mitra"/>
          <w:rtl/>
        </w:rPr>
        <w:softHyphen/>
      </w:r>
      <w:r w:rsidR="00B1613B" w:rsidRPr="005C21B1">
        <w:rPr>
          <w:rFonts w:cs="B Mitra" w:hint="cs"/>
          <w:rtl/>
        </w:rPr>
        <w:t>كاري را اداره مي‌كنند</w:t>
      </w:r>
      <w:r w:rsidR="00497837">
        <w:rPr>
          <w:rFonts w:cs="B Mitra" w:hint="cs"/>
          <w:rtl/>
        </w:rPr>
        <w:t>.</w:t>
      </w:r>
      <w:r w:rsidR="00B1613B" w:rsidRPr="005C21B1">
        <w:rPr>
          <w:rFonts w:cs="B Mitra" w:hint="cs"/>
          <w:rtl/>
        </w:rPr>
        <w:t xml:space="preserve"> </w:t>
      </w:r>
      <w:r w:rsidR="00B1613B" w:rsidRPr="005C21B1">
        <w:rPr>
          <w:rFonts w:cs="B Mitra"/>
          <w:rtl/>
        </w:rPr>
        <w:t>برنامه کسب</w:t>
      </w:r>
      <w:r w:rsidR="00497837">
        <w:rPr>
          <w:rFonts w:cs="B Mitra"/>
          <w:rtl/>
        </w:rPr>
        <w:softHyphen/>
      </w:r>
      <w:r w:rsidR="00B1613B" w:rsidRPr="005C21B1">
        <w:rPr>
          <w:rFonts w:cs="B Mitra"/>
          <w:rtl/>
        </w:rPr>
        <w:t>و</w:t>
      </w:r>
      <w:r w:rsidR="00497837">
        <w:rPr>
          <w:rFonts w:cs="B Mitra" w:hint="cs"/>
          <w:rtl/>
        </w:rPr>
        <w:softHyphen/>
      </w:r>
      <w:r w:rsidR="00B1613B" w:rsidRPr="005C21B1">
        <w:rPr>
          <w:rFonts w:cs="B Mitra"/>
          <w:rtl/>
        </w:rPr>
        <w:t xml:space="preserve">کار </w:t>
      </w:r>
      <w:r w:rsidR="00B1613B" w:rsidRPr="005C21B1">
        <w:rPr>
          <w:rFonts w:cs="B Mitra" w:hint="cs"/>
          <w:rtl/>
        </w:rPr>
        <w:t>یک روش متداول جهت انتقال اطلاعات به طیف وسیعی از اشخاص همچون سرمایه</w:t>
      </w:r>
      <w:r w:rsidR="00B1613B" w:rsidRPr="005C21B1">
        <w:rPr>
          <w:rFonts w:cs="B Mitra" w:hint="eastAsia"/>
          <w:rtl/>
        </w:rPr>
        <w:t>‌</w:t>
      </w:r>
      <w:r w:rsidR="00B1613B" w:rsidRPr="005C21B1">
        <w:rPr>
          <w:rFonts w:cs="B Mitra" w:hint="cs"/>
          <w:rtl/>
        </w:rPr>
        <w:t>گذاران، شرکای تجاری آینده، مدیران، کارکنان و سایر استفاده</w:t>
      </w:r>
      <w:r w:rsidR="00B1613B" w:rsidRPr="005C21B1">
        <w:rPr>
          <w:rFonts w:cs="B Mitra" w:hint="eastAsia"/>
          <w:rtl/>
        </w:rPr>
        <w:t>‌کنندگان</w:t>
      </w:r>
      <w:r w:rsidR="00B1613B" w:rsidRPr="005C21B1">
        <w:rPr>
          <w:rFonts w:cs="B Mitra" w:hint="cs"/>
          <w:rtl/>
        </w:rPr>
        <w:t xml:space="preserve"> می</w:t>
      </w:r>
      <w:r w:rsidR="00B1613B" w:rsidRPr="005C21B1">
        <w:rPr>
          <w:rFonts w:cs="B Mitra" w:hint="eastAsia"/>
          <w:rtl/>
        </w:rPr>
        <w:t>‌</w:t>
      </w:r>
      <w:r w:rsidR="00075EFF" w:rsidRPr="005C21B1">
        <w:rPr>
          <w:rFonts w:cs="B Mitra" w:hint="cs"/>
          <w:rtl/>
        </w:rPr>
        <w:t>باشد. مشاور پذیرش با همکاری شرکت متقاضی پذیرش می‌بایست برنامه کسب</w:t>
      </w:r>
      <w:r w:rsidR="00497837">
        <w:rPr>
          <w:rFonts w:cs="B Mitra"/>
          <w:rtl/>
        </w:rPr>
        <w:softHyphen/>
      </w:r>
      <w:r w:rsidR="00075EFF" w:rsidRPr="005C21B1">
        <w:rPr>
          <w:rFonts w:cs="B Mitra" w:hint="cs"/>
          <w:rtl/>
        </w:rPr>
        <w:t>و</w:t>
      </w:r>
      <w:r w:rsidR="00497837">
        <w:rPr>
          <w:rFonts w:cs="B Mitra"/>
          <w:rtl/>
        </w:rPr>
        <w:softHyphen/>
      </w:r>
      <w:r w:rsidR="00075EFF" w:rsidRPr="005C21B1">
        <w:rPr>
          <w:rFonts w:cs="B Mitra" w:hint="cs"/>
          <w:rtl/>
        </w:rPr>
        <w:t xml:space="preserve">کار شرکت متقاضی پذیرش را تهیه و پس از </w:t>
      </w:r>
      <w:r w:rsidR="00497837">
        <w:rPr>
          <w:rFonts w:cs="B Mitra" w:hint="cs"/>
          <w:rtl/>
        </w:rPr>
        <w:t>ا</w:t>
      </w:r>
      <w:r w:rsidR="00075EFF" w:rsidRPr="005C21B1">
        <w:rPr>
          <w:rFonts w:cs="B Mitra" w:hint="cs"/>
          <w:rtl/>
        </w:rPr>
        <w:t>خذ نظر بورس و انجام اصلاحات مورد</w:t>
      </w:r>
      <w:r w:rsidR="00497837">
        <w:rPr>
          <w:rFonts w:cs="B Mitra"/>
          <w:rtl/>
        </w:rPr>
        <w:softHyphen/>
      </w:r>
      <w:r w:rsidR="00075EFF" w:rsidRPr="005C21B1">
        <w:rPr>
          <w:rFonts w:cs="B Mitra" w:hint="cs"/>
          <w:rtl/>
        </w:rPr>
        <w:t>نظر، مستند نهایی کسب</w:t>
      </w:r>
      <w:r w:rsidR="00497837">
        <w:rPr>
          <w:rFonts w:cs="B Mitra"/>
          <w:rtl/>
        </w:rPr>
        <w:softHyphen/>
      </w:r>
      <w:r w:rsidR="00075EFF" w:rsidRPr="005C21B1">
        <w:rPr>
          <w:rFonts w:cs="B Mitra" w:hint="cs"/>
          <w:rtl/>
        </w:rPr>
        <w:t>و</w:t>
      </w:r>
      <w:r w:rsidR="00497837">
        <w:rPr>
          <w:rFonts w:cs="B Mitra"/>
          <w:rtl/>
        </w:rPr>
        <w:softHyphen/>
      </w:r>
      <w:r w:rsidR="00075EFF" w:rsidRPr="005C21B1">
        <w:rPr>
          <w:rFonts w:cs="B Mitra" w:hint="cs"/>
          <w:rtl/>
        </w:rPr>
        <w:t>کار را که به تائید هیئت مدیره شرکت متقاضی پذیرش رسیده است طی نامه</w:t>
      </w:r>
      <w:r w:rsidR="00075EFF" w:rsidRPr="005C21B1">
        <w:rPr>
          <w:rFonts w:cs="B Mitra" w:hint="eastAsia"/>
          <w:rtl/>
        </w:rPr>
        <w:t>‌ای به بورس ارسال کند.</w:t>
      </w:r>
    </w:p>
    <w:p w:rsidR="00AB0D8F" w:rsidRPr="005C21B1" w:rsidRDefault="0068537E" w:rsidP="00497837">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t xml:space="preserve">تدوین و ارائه </w:t>
      </w:r>
      <w:r w:rsidR="00D5749D" w:rsidRPr="008B5B92">
        <w:rPr>
          <w:rFonts w:cs="B Mitra" w:hint="cs"/>
          <w:b w:val="0"/>
          <w:bCs/>
          <w:sz w:val="22"/>
          <w:szCs w:val="22"/>
          <w:u w:val="single"/>
          <w:rtl/>
        </w:rPr>
        <w:t>امیدنامه پذیرش و درج</w:t>
      </w:r>
      <w:r w:rsidR="00D5749D" w:rsidRPr="008B5B92">
        <w:rPr>
          <w:rFonts w:cs="B Mitra" w:hint="cs"/>
          <w:b w:val="0"/>
          <w:bCs/>
          <w:sz w:val="22"/>
          <w:szCs w:val="22"/>
          <w:rtl/>
        </w:rPr>
        <w:t>:</w:t>
      </w:r>
      <w:r w:rsidR="00D5749D" w:rsidRPr="005C21B1">
        <w:rPr>
          <w:rFonts w:cs="B Mitra" w:hint="cs"/>
          <w:rtl/>
        </w:rPr>
        <w:t xml:space="preserve"> امیدنامه پذیرش به عنوان بسته اطلاعاتی معرف شرکت متقاضی پذیرش در بازار سرمایه مطرح است و حاوی اطلاعات جامعی در خصوص وضعیت کسب</w:t>
      </w:r>
      <w:r w:rsidR="00497837">
        <w:rPr>
          <w:rFonts w:cs="B Mitra"/>
          <w:rtl/>
        </w:rPr>
        <w:softHyphen/>
      </w:r>
      <w:r w:rsidR="00D5749D" w:rsidRPr="005C21B1">
        <w:rPr>
          <w:rFonts w:cs="B Mitra" w:hint="cs"/>
          <w:rtl/>
        </w:rPr>
        <w:t>و</w:t>
      </w:r>
      <w:r w:rsidR="00497837">
        <w:rPr>
          <w:rFonts w:cs="B Mitra"/>
          <w:rtl/>
        </w:rPr>
        <w:softHyphen/>
      </w:r>
      <w:r w:rsidR="00D5749D" w:rsidRPr="005C21B1">
        <w:rPr>
          <w:rFonts w:cs="B Mitra" w:hint="cs"/>
          <w:rtl/>
        </w:rPr>
        <w:t>کار، فعالیت‌ها و عملیات و نیز چشم‌انداز شرکت است.</w:t>
      </w:r>
      <w:r w:rsidR="004C455D" w:rsidRPr="005C21B1">
        <w:rPr>
          <w:rFonts w:cs="B Mitra" w:hint="cs"/>
          <w:rtl/>
        </w:rPr>
        <w:t xml:space="preserve"> مشاور پذیرش </w:t>
      </w:r>
      <w:r w:rsidR="00497837">
        <w:rPr>
          <w:rFonts w:cs="B Mitra" w:hint="cs"/>
          <w:rtl/>
        </w:rPr>
        <w:t>باید</w:t>
      </w:r>
      <w:r w:rsidR="004C455D" w:rsidRPr="005C21B1">
        <w:rPr>
          <w:rFonts w:cs="B Mitra" w:hint="cs"/>
          <w:rtl/>
        </w:rPr>
        <w:t xml:space="preserve"> امیدنامه را در فرمت مورد نظر بورس و براساس سرفصل‌های مورد نظر با همکاری شرکت متقاضی پذیرش تهیه و </w:t>
      </w:r>
      <w:r w:rsidR="00C86A91" w:rsidRPr="005C21B1">
        <w:rPr>
          <w:rFonts w:cs="B Mitra" w:hint="cs"/>
          <w:rtl/>
        </w:rPr>
        <w:t xml:space="preserve">پس از دریافت و اعمال نظرات بورس، </w:t>
      </w:r>
      <w:r w:rsidR="00822BD0" w:rsidRPr="005C21B1">
        <w:rPr>
          <w:rFonts w:cs="B Mitra" w:hint="cs"/>
          <w:rtl/>
        </w:rPr>
        <w:t>در اختیار مدیریت پذیرش قرار دهد.</w:t>
      </w:r>
      <w:r w:rsidR="00FB6E85" w:rsidRPr="005C21B1">
        <w:rPr>
          <w:rFonts w:cs="B Mitra" w:hint="cs"/>
          <w:rtl/>
        </w:rPr>
        <w:t xml:space="preserve"> امیدنامه نهایی</w:t>
      </w:r>
      <w:r w:rsidR="00566360" w:rsidRPr="005C21B1">
        <w:rPr>
          <w:rFonts w:cs="B Mitra" w:hint="cs"/>
          <w:rtl/>
        </w:rPr>
        <w:t xml:space="preserve"> </w:t>
      </w:r>
      <w:r w:rsidR="00FB6E85" w:rsidRPr="005C21B1">
        <w:rPr>
          <w:rFonts w:cs="B Mitra" w:hint="cs"/>
          <w:rtl/>
        </w:rPr>
        <w:t>ممهور به مهر شرکت و مورد تائید مدیرعامل شرکت متقاضی، ملاک تصمیم‌گیری اعضای هیئت پذیرش است.</w:t>
      </w:r>
    </w:p>
    <w:p w:rsidR="00E1771D" w:rsidRPr="005C21B1" w:rsidRDefault="00AB0D8F" w:rsidP="00D13DB4">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lastRenderedPageBreak/>
        <w:t>طرح درخواست در هیئت پذیرش اوراق بهادار:</w:t>
      </w:r>
      <w:r w:rsidRPr="005C21B1">
        <w:rPr>
          <w:rFonts w:cs="B Mitra" w:hint="cs"/>
          <w:rtl/>
        </w:rPr>
        <w:t xml:space="preserve"> </w:t>
      </w:r>
      <w:r w:rsidR="00041379" w:rsidRPr="005C21B1">
        <w:rPr>
          <w:rFonts w:cs="B Mitra" w:hint="cs"/>
          <w:rtl/>
        </w:rPr>
        <w:t>پس از</w:t>
      </w:r>
      <w:r w:rsidRPr="005C21B1">
        <w:rPr>
          <w:rFonts w:cs="B Mitra" w:hint="cs"/>
          <w:rtl/>
        </w:rPr>
        <w:t xml:space="preserve"> تکمیل پرونده پذیرش و دریافت کلیه اطلاعات و مستندات پذیرش، جلسه هیئت پذیرش با هماهنگی مدیریت پذیرش بورس تشکیل می‌شود.</w:t>
      </w:r>
      <w:r w:rsidR="00E1771D" w:rsidRPr="005C21B1">
        <w:rPr>
          <w:rFonts w:cs="B Mitra" w:hint="cs"/>
          <w:rtl/>
        </w:rPr>
        <w:t xml:space="preserve"> در این جلسه که متشکل از ریاست محترم سازمان بورس، رئیس هیئت مدیره یا یکی از اعضای هیئت مدیره شرکت بورس، یک نفر متخصص حسابداری، حسابرسی یا مالی به پیشنهاد هیئت مدیره کانون کارگزاران و تائ</w:t>
      </w:r>
      <w:r w:rsidR="006C1E63" w:rsidRPr="005C21B1">
        <w:rPr>
          <w:rFonts w:cs="B Mitra" w:hint="cs"/>
          <w:rtl/>
        </w:rPr>
        <w:t>ید</w:t>
      </w:r>
      <w:r w:rsidR="00E1771D" w:rsidRPr="005C21B1">
        <w:rPr>
          <w:rFonts w:cs="B Mitra" w:hint="cs"/>
          <w:rtl/>
        </w:rPr>
        <w:t xml:space="preserve"> هیئت مدیره سازمان،</w:t>
      </w:r>
      <w:r w:rsidR="00324ED7" w:rsidRPr="005C21B1">
        <w:rPr>
          <w:rFonts w:cs="B Mitra" w:hint="cs"/>
          <w:rtl/>
        </w:rPr>
        <w:t xml:space="preserve"> یک نفر متخصص حسابداری، حسابرسی یا مالی به </w:t>
      </w:r>
      <w:r w:rsidR="006C1E63" w:rsidRPr="005C21B1">
        <w:rPr>
          <w:rFonts w:cs="B Mitra" w:hint="cs"/>
          <w:rtl/>
        </w:rPr>
        <w:t>انتخاب</w:t>
      </w:r>
      <w:r w:rsidR="00324ED7" w:rsidRPr="005C21B1">
        <w:rPr>
          <w:rFonts w:cs="B Mitra" w:hint="cs"/>
          <w:rtl/>
        </w:rPr>
        <w:t xml:space="preserve"> هیئت مدیره سازمان</w:t>
      </w:r>
      <w:r w:rsidR="006C1E63" w:rsidRPr="005C21B1">
        <w:rPr>
          <w:rFonts w:cs="B Mitra" w:hint="cs"/>
          <w:rtl/>
        </w:rPr>
        <w:t>، یک نفر متخصص حسابداری، حسابرسی یا مالی به انتخاب هیئت مدیره بورس و مدیر عامل شرکت بورس(به عنوان دبیر جلسه) است، در خصوص پذیرش یا رد درخواست شرکت متقاضی تصمیم‌گیری می‌شود.</w:t>
      </w:r>
      <w:r w:rsidR="00903E73" w:rsidRPr="005C21B1">
        <w:rPr>
          <w:rFonts w:cs="B Mitra" w:hint="cs"/>
          <w:rtl/>
        </w:rPr>
        <w:t xml:space="preserve"> اعضای هیئت پذیرش </w:t>
      </w:r>
      <w:r w:rsidR="00ED5065" w:rsidRPr="005C21B1">
        <w:rPr>
          <w:rFonts w:cs="B Mitra" w:hint="cs"/>
          <w:rtl/>
        </w:rPr>
        <w:t>براساس اطلاعاتی که در قالب امیدنامه و برنامه کسب</w:t>
      </w:r>
      <w:r w:rsidR="00D13DB4">
        <w:rPr>
          <w:rFonts w:cs="B Mitra"/>
          <w:rtl/>
        </w:rPr>
        <w:softHyphen/>
      </w:r>
      <w:r w:rsidR="00ED5065" w:rsidRPr="005C21B1">
        <w:rPr>
          <w:rFonts w:cs="B Mitra" w:hint="cs"/>
          <w:rtl/>
        </w:rPr>
        <w:t>و</w:t>
      </w:r>
      <w:r w:rsidR="00D13DB4">
        <w:rPr>
          <w:rFonts w:cs="B Mitra"/>
          <w:rtl/>
        </w:rPr>
        <w:softHyphen/>
      </w:r>
      <w:r w:rsidR="00ED5065" w:rsidRPr="005C21B1">
        <w:rPr>
          <w:rFonts w:cs="B Mitra" w:hint="cs"/>
          <w:rtl/>
        </w:rPr>
        <w:t xml:space="preserve">کار و سایر مستندات در اختیارشان قرار گرفته و نیز مذاکره با مدیران ارشد شرکت متقاضی و طرح سوالات در خصوص وضعیت مالی و عملیاتی شرکت، </w:t>
      </w:r>
      <w:r w:rsidR="00F15F38" w:rsidRPr="005C21B1">
        <w:rPr>
          <w:rFonts w:cs="B Mitra" w:hint="cs"/>
          <w:rtl/>
        </w:rPr>
        <w:t>ترکیب و کیفیت سود، اقلام ترازنامه</w:t>
      </w:r>
      <w:r w:rsidR="00F15F38" w:rsidRPr="005C21B1">
        <w:rPr>
          <w:rFonts w:cs="B Mitra" w:hint="eastAsia"/>
          <w:rtl/>
        </w:rPr>
        <w:t>‌</w:t>
      </w:r>
      <w:r w:rsidR="00F15F38" w:rsidRPr="005C21B1">
        <w:rPr>
          <w:rFonts w:cs="B Mitra" w:hint="cs"/>
          <w:rtl/>
        </w:rPr>
        <w:t>ای و سایر موارد</w:t>
      </w:r>
      <w:r w:rsidR="00A82B04" w:rsidRPr="005C21B1">
        <w:rPr>
          <w:rFonts w:cs="B Mitra" w:hint="cs"/>
          <w:rtl/>
        </w:rPr>
        <w:t>،</w:t>
      </w:r>
      <w:r w:rsidR="00F15F38" w:rsidRPr="005C21B1">
        <w:rPr>
          <w:rFonts w:cs="B Mitra" w:hint="cs"/>
          <w:rtl/>
        </w:rPr>
        <w:t xml:space="preserve"> </w:t>
      </w:r>
      <w:r w:rsidR="00ED5065" w:rsidRPr="005C21B1">
        <w:rPr>
          <w:rFonts w:cs="B Mitra" w:hint="cs"/>
          <w:rtl/>
        </w:rPr>
        <w:t>نسبت به پذیرش یا رد تقاضای شرکت متقاضی پذیرش اقدام می‌کنند.</w:t>
      </w:r>
    </w:p>
    <w:p w:rsidR="004122C8" w:rsidRDefault="006E7770" w:rsidP="00215F62">
      <w:pPr>
        <w:pStyle w:val="ListParagraph"/>
        <w:numPr>
          <w:ilvl w:val="0"/>
          <w:numId w:val="11"/>
        </w:numPr>
        <w:tabs>
          <w:tab w:val="left" w:pos="170"/>
          <w:tab w:val="left" w:pos="312"/>
        </w:tabs>
        <w:spacing w:line="312" w:lineRule="auto"/>
        <w:ind w:left="0" w:firstLine="0"/>
        <w:jc w:val="both"/>
        <w:rPr>
          <w:rFonts w:cs="B Mitra"/>
        </w:rPr>
      </w:pPr>
      <w:r w:rsidRPr="008B5B92">
        <w:rPr>
          <w:rFonts w:cs="B Mitra" w:hint="cs"/>
          <w:b w:val="0"/>
          <w:bCs/>
          <w:sz w:val="22"/>
          <w:szCs w:val="22"/>
          <w:u w:val="single"/>
          <w:rtl/>
        </w:rPr>
        <w:t>ابلاغ تصمیم هیئت پذیرش به شرکت:</w:t>
      </w:r>
      <w:r w:rsidRPr="005C21B1">
        <w:rPr>
          <w:rFonts w:cs="B Mitra" w:hint="cs"/>
          <w:rtl/>
        </w:rPr>
        <w:t xml:space="preserve"> </w:t>
      </w:r>
      <w:r w:rsidR="0004028A" w:rsidRPr="005C21B1">
        <w:rPr>
          <w:rFonts w:cs="B Mitra" w:hint="cs"/>
          <w:rtl/>
        </w:rPr>
        <w:t xml:space="preserve">پس از </w:t>
      </w:r>
      <w:r w:rsidR="00350CCD" w:rsidRPr="005C21B1">
        <w:rPr>
          <w:rFonts w:cs="B Mitra" w:hint="cs"/>
          <w:rtl/>
        </w:rPr>
        <w:t>ا</w:t>
      </w:r>
      <w:r w:rsidR="0004028A" w:rsidRPr="005C21B1">
        <w:rPr>
          <w:rFonts w:cs="B Mitra" w:hint="cs"/>
          <w:rtl/>
        </w:rPr>
        <w:t>مضای صورت‌جلسه هیئت پذیرش، تصمیم آن هیئت به شرکت متقاضی پذیرش ابلاغ می‌شود. در این مرحله در صورت موافقت هیئت پذیرش با درخواست شرکت متقاضی، مراحل بعدی شامل درج و عرضه در دستور کار قرار می‌گیرد. در صورت عدم موافقت هیئت پذیرش با تقاضای شرکت متقاضی، طبق تصریح ماده 29 دستورالعمل پذیرش، ".. متقاضی می‌تواند مراتب اعتراض خود را حداکثر ظرف مدت 10 روز پس از ابلاغ تصمیم هیئت پذیرش، به دبیرخانه هیئت مدیره سازمان اعلام کند. رای هیئت مدیره سازمان در خصوص بررسی مجدد موضوع یا تائید نظر هئیت پذیرش برای متقاضی، هیئت پذیرش و بورس لازم‌الاجراست."</w:t>
      </w:r>
    </w:p>
    <w:p w:rsidR="00215F62" w:rsidRPr="00215F62" w:rsidRDefault="00215F62" w:rsidP="00215F62">
      <w:pPr>
        <w:tabs>
          <w:tab w:val="left" w:pos="170"/>
          <w:tab w:val="left" w:pos="312"/>
        </w:tabs>
        <w:spacing w:line="312" w:lineRule="auto"/>
        <w:rPr>
          <w:rtl/>
        </w:rPr>
      </w:pPr>
    </w:p>
    <w:p w:rsidR="00231E35" w:rsidRPr="004B7B23" w:rsidRDefault="00445DBD" w:rsidP="00473FE9">
      <w:pPr>
        <w:spacing w:line="312" w:lineRule="auto"/>
        <w:rPr>
          <w:rFonts w:cs="B Yekan"/>
          <w:szCs w:val="24"/>
          <w:rtl/>
        </w:rPr>
      </w:pPr>
      <w:r>
        <w:rPr>
          <w:rFonts w:cs="B Yekan"/>
          <w:b w:val="0"/>
          <w:bCs/>
          <w:noProof/>
          <w:szCs w:val="24"/>
          <w:rtl/>
        </w:rPr>
        <mc:AlternateContent>
          <mc:Choice Requires="wps">
            <w:drawing>
              <wp:anchor distT="0" distB="0" distL="114300" distR="114300" simplePos="0" relativeHeight="251756544" behindDoc="0" locked="0" layoutInCell="1" allowOverlap="1">
                <wp:simplePos x="0" y="0"/>
                <wp:positionH relativeFrom="column">
                  <wp:posOffset>3382645</wp:posOffset>
                </wp:positionH>
                <wp:positionV relativeFrom="paragraph">
                  <wp:posOffset>19050</wp:posOffset>
                </wp:positionV>
                <wp:extent cx="450850" cy="224155"/>
                <wp:effectExtent l="1270" t="9525" r="0" b="4445"/>
                <wp:wrapNone/>
                <wp:docPr id="49" name="AutoShap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4" o:spid="_x0000_s1026" type="#_x0000_t93" style="position:absolute;left:0;text-align:left;margin-left:266.35pt;margin-top:1.5pt;width:35.5pt;height:17.65pt;rotation:180;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" fillcolor="#666 [1936]" stroked="f" strokecolor="black [3200]" strokeweight="1pt">
                <v:fill color2="black [3200]" focus="50%" type="gradient"/>
                <v:shadow color="#7f7f7f [1601]" offset="1pt"/>
              </v:shape>
            </w:pict>
          </mc:Fallback>
        </mc:AlternateContent>
      </w:r>
      <w:r w:rsidR="00D32D16">
        <w:rPr>
          <w:rFonts w:cs="B Yekan" w:hint="cs"/>
          <w:b w:val="0"/>
          <w:bCs/>
          <w:szCs w:val="24"/>
          <w:rtl/>
        </w:rPr>
        <w:t xml:space="preserve">             </w:t>
      </w:r>
      <w:r w:rsidR="008B5B92">
        <w:rPr>
          <w:rFonts w:cs="B Yekan" w:hint="cs"/>
          <w:b w:val="0"/>
          <w:bCs/>
          <w:szCs w:val="24"/>
          <w:rtl/>
        </w:rPr>
        <w:t xml:space="preserve"> </w:t>
      </w:r>
      <w:r w:rsidR="00D32D16">
        <w:rPr>
          <w:rFonts w:cs="B Yekan" w:hint="cs"/>
          <w:b w:val="0"/>
          <w:bCs/>
          <w:szCs w:val="24"/>
          <w:rtl/>
        </w:rPr>
        <w:t xml:space="preserve"> </w:t>
      </w:r>
      <w:r w:rsidR="00231E35" w:rsidRPr="00D92510">
        <w:rPr>
          <w:rFonts w:cs="B Yekan" w:hint="cs"/>
          <w:sz w:val="22"/>
          <w:szCs w:val="22"/>
          <w:rtl/>
        </w:rPr>
        <w:t>درج در فهرست نرخ</w:t>
      </w:r>
      <w:r w:rsidR="00231E35" w:rsidRPr="00D92510">
        <w:rPr>
          <w:rFonts w:cs="B Yekan" w:hint="eastAsia"/>
          <w:sz w:val="22"/>
          <w:szCs w:val="22"/>
          <w:rtl/>
        </w:rPr>
        <w:t>‌</w:t>
      </w:r>
      <w:r w:rsidR="00231E35" w:rsidRPr="00D92510">
        <w:rPr>
          <w:rFonts w:cs="B Yekan" w:hint="cs"/>
          <w:sz w:val="22"/>
          <w:szCs w:val="22"/>
          <w:rtl/>
        </w:rPr>
        <w:t>های بورس</w:t>
      </w:r>
    </w:p>
    <w:p w:rsidR="00334521" w:rsidRPr="005C21B1" w:rsidRDefault="00334521" w:rsidP="00473FE9">
      <w:pPr>
        <w:spacing w:line="312" w:lineRule="auto"/>
        <w:rPr>
          <w:b w:val="0"/>
          <w:bCs/>
          <w:i/>
          <w:iCs/>
          <w:szCs w:val="24"/>
          <w:rtl/>
        </w:rPr>
      </w:pPr>
    </w:p>
    <w:p w:rsidR="00D5264C" w:rsidRPr="005C21B1" w:rsidRDefault="00D5264C" w:rsidP="00473FE9">
      <w:pPr>
        <w:spacing w:line="312" w:lineRule="auto"/>
        <w:rPr>
          <w:szCs w:val="24"/>
          <w:rtl/>
        </w:rPr>
      </w:pPr>
      <w:r w:rsidRPr="005C21B1">
        <w:rPr>
          <w:rFonts w:hint="cs"/>
          <w:szCs w:val="24"/>
          <w:rtl/>
        </w:rPr>
        <w:t>در صورت موافقت هیئت پذیرش با پذیرش سهام شرکت متقاضی پذیرش در بورس، مرحله درج در دستور کار قرار می‌گیرد. درج اوراق بهادار در فهرست نر‌خ‌های بورس به مفهوم بارگذاری امیدنامه نهایی( تکمیل شده با لحاظ نظرات هیئت پذیرش) و اطلاع‌رسانی به بازار در خصوص درج شرکت در فهرست نرخ‌های بورس است.</w:t>
      </w:r>
      <w:r w:rsidR="003F10D7" w:rsidRPr="005C21B1">
        <w:rPr>
          <w:rFonts w:hint="cs"/>
          <w:szCs w:val="24"/>
          <w:rtl/>
        </w:rPr>
        <w:t xml:space="preserve"> در این مرحله سپرده‌گذاری اوراق نزد شرکت سپرده‌گذاری مرکزی اوراق بهادار و تسویه وجوه</w:t>
      </w:r>
      <w:r w:rsidR="00E00C34" w:rsidRPr="005C21B1">
        <w:rPr>
          <w:rFonts w:hint="cs"/>
          <w:szCs w:val="24"/>
          <w:rtl/>
        </w:rPr>
        <w:t>،</w:t>
      </w:r>
      <w:r w:rsidR="003F10D7" w:rsidRPr="005C21B1">
        <w:rPr>
          <w:rFonts w:hint="cs"/>
          <w:szCs w:val="24"/>
          <w:rtl/>
        </w:rPr>
        <w:t xml:space="preserve"> انجام شده و اطلاعات سهامداران شرکت در سامانه معاملات شرکت بورس وارد می‌شود.</w:t>
      </w:r>
      <w:r w:rsidR="00060D8C" w:rsidRPr="005C21B1">
        <w:rPr>
          <w:rFonts w:hint="cs"/>
          <w:szCs w:val="24"/>
          <w:rtl/>
        </w:rPr>
        <w:t xml:space="preserve"> اقدامات اصلی که در مرحله درج باید صورت گیرد عبارتند از:</w:t>
      </w:r>
    </w:p>
    <w:p w:rsidR="00B11884" w:rsidRPr="005C21B1" w:rsidRDefault="00B11884" w:rsidP="00FE6AE1">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ارائه اطلاعات، مستندات و تعهدات براساس بندهای تعیین شده توسط هیئت پذیرش:</w:t>
      </w:r>
      <w:r w:rsidRPr="005C21B1">
        <w:rPr>
          <w:rFonts w:cs="B Mitra" w:hint="cs"/>
          <w:rtl/>
        </w:rPr>
        <w:t xml:space="preserve"> ناشرانی که با درخواست پذیرش آن</w:t>
      </w:r>
      <w:r w:rsidR="004B7B23">
        <w:rPr>
          <w:rFonts w:cs="B Mitra"/>
          <w:rtl/>
        </w:rPr>
        <w:softHyphen/>
      </w:r>
      <w:r w:rsidRPr="005C21B1">
        <w:rPr>
          <w:rFonts w:cs="B Mitra" w:hint="cs"/>
          <w:rtl/>
        </w:rPr>
        <w:t>ها موافقت شده است</w:t>
      </w:r>
      <w:r w:rsidR="00827215" w:rsidRPr="005C21B1">
        <w:rPr>
          <w:rFonts w:cs="B Mitra" w:hint="cs"/>
          <w:rtl/>
        </w:rPr>
        <w:t>،</w:t>
      </w:r>
      <w:r w:rsidRPr="005C21B1">
        <w:rPr>
          <w:rFonts w:cs="B Mitra" w:hint="cs"/>
          <w:rtl/>
        </w:rPr>
        <w:t xml:space="preserve"> باید در عمل به بندهای مورد نظر هیئت پذیرش اطلاعات لازم را ارائه کنند. این بندها اغلب شامل مواردی از قبیل تکمیل سرفصل‌های امیدنامه شرکت، تعهد عرضه سهامدار عمده به میزان حداقل الزامی تابلو یا بازار پذیرش، افشای اطلاعات براساس دستورالعمل اجرایی افشای اطلاعات در سامانه کدال، ارائه قراردادهای مهم در زمینه تامین خوراک یا فروش فرآورده، تشریح راهبردهای شرکت در حوزه بازار و مواردی از این دست است.</w:t>
      </w:r>
    </w:p>
    <w:p w:rsidR="00093C21" w:rsidRPr="005C21B1" w:rsidRDefault="00093C21" w:rsidP="009D2E9A">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اقدام به سپرده‌گذاری سهام شرکت نزد شرکت سپرده‌گذاری مرکزی اوراق بهادار و تسویه وجوه:</w:t>
      </w:r>
      <w:r w:rsidR="00985CA2" w:rsidRPr="005C21B1">
        <w:rPr>
          <w:rFonts w:cs="B Mitra" w:hint="cs"/>
          <w:rtl/>
        </w:rPr>
        <w:t xml:space="preserve"> در این مرحله به منظور ایجاد امکان معامله سهام، اطلاعات سهامداران حقیقی و حقوقی شرکت پذیرفته شده در سامانه شرکت سپرده‌گذاری مرکزی اوراق بهادار و تسویه وجوه ثبت </w:t>
      </w:r>
      <w:r w:rsidR="00985CA2" w:rsidRPr="005C21B1">
        <w:rPr>
          <w:rFonts w:cs="B Mitra" w:hint="cs"/>
          <w:rtl/>
        </w:rPr>
        <w:lastRenderedPageBreak/>
        <w:t>م</w:t>
      </w:r>
      <w:r w:rsidR="00985CA2" w:rsidRPr="005C21B1">
        <w:rPr>
          <w:rFonts w:cs="B Mitra" w:hint="eastAsia"/>
          <w:rtl/>
        </w:rPr>
        <w:t>ی‌شود</w:t>
      </w:r>
      <w:r w:rsidR="009D2E9A">
        <w:rPr>
          <w:rFonts w:cs="B Mitra" w:hint="cs"/>
          <w:rtl/>
        </w:rPr>
        <w:t>.</w:t>
      </w:r>
      <w:r w:rsidR="00DB0E08" w:rsidRPr="005C21B1">
        <w:rPr>
          <w:rFonts w:cs="B Mitra" w:hint="cs"/>
          <w:rtl/>
        </w:rPr>
        <w:t>(</w:t>
      </w:r>
      <w:r w:rsidR="00231E35" w:rsidRPr="005C21B1">
        <w:rPr>
          <w:rFonts w:cs="B Mitra" w:hint="cs"/>
          <w:rtl/>
        </w:rPr>
        <w:t>جهت کسب اطلاعات در مورد نحوه سپرده</w:t>
      </w:r>
      <w:r w:rsidR="00231E35" w:rsidRPr="005C21B1">
        <w:rPr>
          <w:rFonts w:cs="B Mitra" w:hint="eastAsia"/>
          <w:rtl/>
        </w:rPr>
        <w:t>‌</w:t>
      </w:r>
      <w:r w:rsidR="00231E35" w:rsidRPr="005C21B1">
        <w:rPr>
          <w:rFonts w:cs="B Mitra" w:hint="cs"/>
          <w:rtl/>
        </w:rPr>
        <w:t xml:space="preserve">گذاری به </w:t>
      </w:r>
      <w:r w:rsidR="00DB0E08" w:rsidRPr="005C21B1">
        <w:rPr>
          <w:rFonts w:cs="B Mitra" w:hint="cs"/>
          <w:b w:val="0"/>
          <w:bCs/>
          <w:rtl/>
        </w:rPr>
        <w:t xml:space="preserve">پیوست شماره </w:t>
      </w:r>
      <w:r w:rsidR="00E2339E" w:rsidRPr="005C21B1">
        <w:rPr>
          <w:rFonts w:cs="B Mitra" w:hint="cs"/>
          <w:b w:val="0"/>
          <w:bCs/>
          <w:rtl/>
        </w:rPr>
        <w:t>3</w:t>
      </w:r>
      <w:r w:rsidR="00231E35" w:rsidRPr="005C21B1">
        <w:rPr>
          <w:rFonts w:cs="B Mitra" w:hint="cs"/>
          <w:b w:val="0"/>
          <w:bCs/>
          <w:rtl/>
        </w:rPr>
        <w:t xml:space="preserve"> </w:t>
      </w:r>
      <w:r w:rsidR="00231E35" w:rsidRPr="005C21B1">
        <w:rPr>
          <w:rFonts w:cs="B Mitra" w:hint="cs"/>
          <w:rtl/>
        </w:rPr>
        <w:t>مراجعه کنید</w:t>
      </w:r>
      <w:r w:rsidR="009D2E9A">
        <w:rPr>
          <w:rFonts w:cs="B Mitra" w:hint="cs"/>
          <w:rtl/>
        </w:rPr>
        <w:t>.</w:t>
      </w:r>
      <w:r w:rsidR="00DB0E08" w:rsidRPr="005C21B1">
        <w:rPr>
          <w:rFonts w:cs="B Mitra" w:hint="cs"/>
          <w:rtl/>
        </w:rPr>
        <w:t>)</w:t>
      </w:r>
    </w:p>
    <w:p w:rsidR="00904290" w:rsidRPr="005C21B1" w:rsidRDefault="00DB0E08" w:rsidP="00FE6AE1">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افشای اطلاعات در سامانه کدال:</w:t>
      </w:r>
      <w:r w:rsidRPr="005C21B1">
        <w:rPr>
          <w:rFonts w:cs="B Mitra" w:hint="cs"/>
          <w:rtl/>
        </w:rPr>
        <w:t xml:space="preserve"> براساس دستورالعمل اجرایی افشای اطلاعات، شرکت‌های ثبت شده نزد سازمان بورس باید اطلاعات مالی خود را در قالب فرمت‌های مشخص در سامانه جامع اطلاع‌رسانی ناشران(کدال) به آدرس </w:t>
      </w:r>
      <w:hyperlink r:id="rId18" w:history="1">
        <w:r w:rsidRPr="0004743B">
          <w:rPr>
            <w:rStyle w:val="Hyperlink"/>
            <w:rFonts w:cs="B Mitra"/>
            <w:color w:val="auto"/>
          </w:rPr>
          <w:t>www.codal.ir</w:t>
        </w:r>
      </w:hyperlink>
      <w:r w:rsidRPr="005C21B1">
        <w:rPr>
          <w:rFonts w:cs="B Mitra" w:hint="cs"/>
          <w:rtl/>
        </w:rPr>
        <w:t xml:space="preserve"> منتشر کنند.</w:t>
      </w:r>
      <w:r w:rsidR="00C31F17" w:rsidRPr="005C21B1">
        <w:rPr>
          <w:rFonts w:cs="B Mitra" w:hint="cs"/>
          <w:rtl/>
        </w:rPr>
        <w:t xml:space="preserve"> در این راستا، شرکت پذیرفته شده در بورس که در مرحله قبل از درج قرار دارد، می‌بایست اطلاعات و صورت‌های مالی خود </w:t>
      </w:r>
      <w:r w:rsidR="00942195" w:rsidRPr="005C21B1">
        <w:rPr>
          <w:rFonts w:cs="B Mitra" w:hint="cs"/>
          <w:rtl/>
        </w:rPr>
        <w:t xml:space="preserve">را </w:t>
      </w:r>
      <w:r w:rsidR="00466782" w:rsidRPr="005C21B1">
        <w:rPr>
          <w:rFonts w:cs="B Mitra" w:hint="cs"/>
          <w:rtl/>
        </w:rPr>
        <w:t>در سامانه کدال منتشر کند.</w:t>
      </w:r>
      <w:r w:rsidR="00F16ABC" w:rsidRPr="005C21B1">
        <w:rPr>
          <w:rFonts w:cs="B Mitra" w:hint="cs"/>
          <w:rtl/>
        </w:rPr>
        <w:t xml:space="preserve"> </w:t>
      </w:r>
      <w:r w:rsidR="00904290" w:rsidRPr="005C21B1">
        <w:rPr>
          <w:rFonts w:cs="B Mitra" w:hint="cs"/>
          <w:rtl/>
        </w:rPr>
        <w:t xml:space="preserve">براساس </w:t>
      </w:r>
      <w:r w:rsidR="00CC4D83" w:rsidRPr="005C21B1">
        <w:rPr>
          <w:rFonts w:hint="cs"/>
          <w:rtl/>
        </w:rPr>
        <w:t>"</w:t>
      </w:r>
      <w:r w:rsidR="00904290" w:rsidRPr="005C21B1">
        <w:rPr>
          <w:rFonts w:cs="B Mitra" w:hint="cs"/>
          <w:rtl/>
        </w:rPr>
        <w:t>دستورالعمل اجرایی افشای اطلاعات شرکت‌های ثبت شده نزد سازمان بورس</w:t>
      </w:r>
      <w:r w:rsidR="00CC4D83" w:rsidRPr="005C21B1">
        <w:rPr>
          <w:rFonts w:hint="cs"/>
          <w:rtl/>
        </w:rPr>
        <w:t>"</w:t>
      </w:r>
      <w:r w:rsidR="00904290" w:rsidRPr="005C21B1">
        <w:rPr>
          <w:rFonts w:cs="B Mitra" w:hint="cs"/>
          <w:rtl/>
        </w:rPr>
        <w:t xml:space="preserve">، </w:t>
      </w:r>
      <w:r w:rsidR="00757CA8" w:rsidRPr="005C21B1">
        <w:rPr>
          <w:rFonts w:cs="B Mitra" w:hint="cs"/>
          <w:rtl/>
        </w:rPr>
        <w:t xml:space="preserve">حداقل </w:t>
      </w:r>
      <w:r w:rsidR="00904290" w:rsidRPr="005C21B1">
        <w:rPr>
          <w:rFonts w:cs="B Mitra" w:hint="cs"/>
          <w:rtl/>
        </w:rPr>
        <w:t>موارد افشاء به شرح ذیل است:</w:t>
      </w:r>
    </w:p>
    <w:p w:rsidR="00904290" w:rsidRPr="005C21B1" w:rsidRDefault="00904290" w:rsidP="00610647">
      <w:pPr>
        <w:pStyle w:val="ListParagraph"/>
        <w:numPr>
          <w:ilvl w:val="0"/>
          <w:numId w:val="19"/>
        </w:numPr>
        <w:tabs>
          <w:tab w:val="left" w:pos="170"/>
          <w:tab w:val="left" w:pos="312"/>
        </w:tabs>
        <w:spacing w:line="312" w:lineRule="auto"/>
        <w:ind w:left="0" w:firstLine="0"/>
        <w:jc w:val="both"/>
        <w:rPr>
          <w:rFonts w:cs="B Mitra"/>
          <w:rtl/>
        </w:rPr>
      </w:pPr>
      <w:r w:rsidRPr="005C21B1">
        <w:rPr>
          <w:rFonts w:cs="B Mitra" w:hint="cs"/>
          <w:b w:val="0"/>
          <w:bCs/>
          <w:rtl/>
        </w:rPr>
        <w:t>صورت‌های مالی سالانه حسابرسی شده شرکت اصلی و تلفیقی</w:t>
      </w:r>
      <w:r w:rsidRPr="005C21B1">
        <w:rPr>
          <w:rFonts w:cs="B Mitra" w:hint="cs"/>
          <w:rtl/>
        </w:rPr>
        <w:t xml:space="preserve"> حداقل 10 روز قبل از مجمع و حداکثر 4 ماه پس از پایان سال مالی</w:t>
      </w:r>
      <w:r w:rsidR="004B7B23">
        <w:rPr>
          <w:rFonts w:cs="B Mitra" w:hint="cs"/>
          <w:rtl/>
        </w:rPr>
        <w:t>؛</w:t>
      </w:r>
    </w:p>
    <w:p w:rsidR="00904290" w:rsidRPr="005C21B1" w:rsidRDefault="00904290"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گزارش هیئت مدیره به مجمع عمومی و اظهار نظر حسابرس نسبت به آن</w:t>
      </w:r>
      <w:r w:rsidRPr="005C21B1">
        <w:rPr>
          <w:rFonts w:cs="B Mitra" w:hint="cs"/>
          <w:rtl/>
        </w:rPr>
        <w:t xml:space="preserve"> حداقل 10 روز قبل از مجمع</w:t>
      </w:r>
      <w:r w:rsidR="004B7B23">
        <w:rPr>
          <w:rFonts w:cs="B Mitra" w:hint="cs"/>
          <w:b w:val="0"/>
          <w:bCs/>
          <w:rtl/>
        </w:rPr>
        <w:t>؛</w:t>
      </w:r>
    </w:p>
    <w:p w:rsidR="00904290" w:rsidRPr="005C21B1" w:rsidRDefault="00904290"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 xml:space="preserve">اطلاعات و صورت‌های مالی میان‌دوره‌ای 3،6 و 9 ماهه حسابرسی نشده </w:t>
      </w:r>
      <w:r w:rsidRPr="005C21B1">
        <w:rPr>
          <w:rFonts w:cs="B Mitra" w:hint="cs"/>
          <w:rtl/>
        </w:rPr>
        <w:t>حداکثر 30 روز</w:t>
      </w:r>
      <w:r w:rsidR="004B7B23">
        <w:rPr>
          <w:rFonts w:cs="B Mitra" w:hint="cs"/>
          <w:b w:val="0"/>
          <w:bCs/>
          <w:rtl/>
        </w:rPr>
        <w:t>؛</w:t>
      </w:r>
    </w:p>
    <w:p w:rsidR="00F83319" w:rsidRPr="005C21B1" w:rsidRDefault="00F83319"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 xml:space="preserve">صورت‌های مالی میان‌دوره‌ای 6 ماهه حسابرسی شده </w:t>
      </w:r>
      <w:r w:rsidRPr="005C21B1">
        <w:rPr>
          <w:rFonts w:cs="B Mitra" w:hint="cs"/>
          <w:rtl/>
        </w:rPr>
        <w:t>حداکثر 60 روز – تلفیقی 75 روز</w:t>
      </w:r>
      <w:r w:rsidR="004B7B23">
        <w:rPr>
          <w:rFonts w:cs="B Mitra" w:hint="cs"/>
          <w:b w:val="0"/>
          <w:bCs/>
          <w:rtl/>
        </w:rPr>
        <w:t>؛</w:t>
      </w:r>
    </w:p>
    <w:p w:rsidR="00904290" w:rsidRPr="005C21B1" w:rsidRDefault="00AD7281" w:rsidP="00610647">
      <w:pPr>
        <w:pStyle w:val="ListParagraph"/>
        <w:numPr>
          <w:ilvl w:val="0"/>
          <w:numId w:val="19"/>
        </w:numPr>
        <w:tabs>
          <w:tab w:val="left" w:pos="170"/>
          <w:tab w:val="left" w:pos="312"/>
        </w:tabs>
        <w:spacing w:line="312" w:lineRule="auto"/>
        <w:ind w:left="0" w:firstLine="0"/>
        <w:jc w:val="both"/>
        <w:rPr>
          <w:rFonts w:cs="B Mitra"/>
          <w:rtl/>
        </w:rPr>
      </w:pPr>
      <w:r w:rsidRPr="005C21B1">
        <w:rPr>
          <w:rFonts w:cs="B Mitra" w:hint="cs"/>
          <w:b w:val="0"/>
          <w:bCs/>
          <w:rtl/>
        </w:rPr>
        <w:t>صورت‌های مالی سالانه حسابرسی نشده</w:t>
      </w:r>
      <w:r w:rsidRPr="005C21B1">
        <w:rPr>
          <w:rFonts w:cs="B Mitra" w:hint="cs"/>
          <w:rtl/>
        </w:rPr>
        <w:t xml:space="preserve"> حداکثر 60 روز- تلفیقی 90 روز</w:t>
      </w:r>
      <w:r w:rsidR="004B7B23">
        <w:rPr>
          <w:rFonts w:cs="B Mitra" w:hint="cs"/>
          <w:rtl/>
        </w:rPr>
        <w:t>؛</w:t>
      </w:r>
    </w:p>
    <w:p w:rsidR="00AD7281" w:rsidRPr="005C21B1" w:rsidRDefault="00AD7281"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 xml:space="preserve">بودجه سال بعد شرکت اصلی و تلفیقی </w:t>
      </w:r>
      <w:r w:rsidRPr="005C21B1">
        <w:rPr>
          <w:rFonts w:cs="B Mitra" w:hint="cs"/>
          <w:rtl/>
        </w:rPr>
        <w:t>حداقل 30 روز قبل از شروع سال مالی</w:t>
      </w:r>
      <w:r w:rsidRPr="005C21B1">
        <w:rPr>
          <w:rFonts w:cs="B Mitra" w:hint="cs"/>
          <w:b w:val="0"/>
          <w:bCs/>
          <w:rtl/>
        </w:rPr>
        <w:t xml:space="preserve"> و اظهار نظر حسابرس نسبت به آن </w:t>
      </w:r>
      <w:r w:rsidRPr="005C21B1">
        <w:rPr>
          <w:rFonts w:cs="B Mitra" w:hint="cs"/>
          <w:rtl/>
        </w:rPr>
        <w:t>حداکثر 20 روز پس از ارائه توسط ناشر</w:t>
      </w:r>
      <w:r w:rsidR="004B7B23">
        <w:rPr>
          <w:rFonts w:cs="B Mitra" w:hint="cs"/>
          <w:rtl/>
        </w:rPr>
        <w:t>؛</w:t>
      </w:r>
    </w:p>
    <w:p w:rsidR="00512484" w:rsidRPr="005C21B1" w:rsidRDefault="00512484"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lastRenderedPageBreak/>
        <w:t xml:space="preserve">پیش‌بینی عملکرد سالانه شرکت اصلی و تلفیقی به همراه عملکرد واقعی 3،6 و 9 ماهه </w:t>
      </w:r>
      <w:r w:rsidRPr="005C21B1">
        <w:rPr>
          <w:rFonts w:cs="B Mitra" w:hint="cs"/>
          <w:rtl/>
        </w:rPr>
        <w:t>حداکثر 30 روز</w:t>
      </w:r>
      <w:r w:rsidRPr="005C21B1">
        <w:rPr>
          <w:rFonts w:cs="B Mitra" w:hint="cs"/>
          <w:b w:val="0"/>
          <w:bCs/>
          <w:rtl/>
        </w:rPr>
        <w:t xml:space="preserve"> و اظهار نظر حسابرس نسبت به پیش‌بینی به همراه عملکرد واقعی 6 ماهه </w:t>
      </w:r>
      <w:r w:rsidRPr="005C21B1">
        <w:rPr>
          <w:rFonts w:cs="B Mitra" w:hint="cs"/>
          <w:rtl/>
        </w:rPr>
        <w:t>حداکثر 20 روز پس از ارائه آن</w:t>
      </w:r>
      <w:r w:rsidR="004B7B23">
        <w:rPr>
          <w:rFonts w:cs="B Mitra" w:hint="cs"/>
          <w:b w:val="0"/>
          <w:bCs/>
          <w:rtl/>
        </w:rPr>
        <w:t>؛</w:t>
      </w:r>
    </w:p>
    <w:p w:rsidR="000B6D48" w:rsidRPr="005C21B1" w:rsidRDefault="000B6D48" w:rsidP="00610647">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 xml:space="preserve">اطلاعات پرتفوی شرکت‌های سرمایه‌گذاری و هلدینگ در پایان هر ماه </w:t>
      </w:r>
      <w:r w:rsidRPr="005C21B1">
        <w:rPr>
          <w:rFonts w:cs="B Mitra" w:hint="cs"/>
          <w:rtl/>
        </w:rPr>
        <w:t>حداکثر 10 روز</w:t>
      </w:r>
      <w:r w:rsidR="004B7B23">
        <w:rPr>
          <w:rFonts w:cs="B Mitra" w:hint="cs"/>
          <w:b w:val="0"/>
          <w:bCs/>
          <w:rtl/>
        </w:rPr>
        <w:t>؛</w:t>
      </w:r>
    </w:p>
    <w:p w:rsidR="00B715DF" w:rsidRPr="005C21B1" w:rsidRDefault="00B715DF" w:rsidP="00610647">
      <w:pPr>
        <w:pStyle w:val="ListParagraph"/>
        <w:numPr>
          <w:ilvl w:val="0"/>
          <w:numId w:val="19"/>
        </w:numPr>
        <w:tabs>
          <w:tab w:val="left" w:pos="170"/>
          <w:tab w:val="left" w:pos="312"/>
        </w:tabs>
        <w:spacing w:line="312" w:lineRule="auto"/>
        <w:ind w:left="0" w:firstLine="0"/>
        <w:jc w:val="both"/>
        <w:rPr>
          <w:rFonts w:cs="B Mitra"/>
          <w:rtl/>
        </w:rPr>
      </w:pPr>
      <w:r w:rsidRPr="005C21B1">
        <w:rPr>
          <w:rFonts w:cs="B Mitra" w:hint="cs"/>
          <w:b w:val="0"/>
          <w:bCs/>
          <w:rtl/>
        </w:rPr>
        <w:t xml:space="preserve">پیش‌بینی عملکرد حسابرسی شده در موارد منجر به تغییر با اهمیت </w:t>
      </w:r>
      <w:r w:rsidRPr="005C21B1">
        <w:rPr>
          <w:rFonts w:cs="B Mitra" w:hint="cs"/>
          <w:rtl/>
        </w:rPr>
        <w:t>حداکثر 20 روز پس از ارائه اطلاعات حسابرسی نشده</w:t>
      </w:r>
      <w:r w:rsidR="004B7B23">
        <w:rPr>
          <w:rFonts w:cs="B Mitra" w:hint="cs"/>
          <w:rtl/>
        </w:rPr>
        <w:t>؛</w:t>
      </w:r>
    </w:p>
    <w:p w:rsidR="000B6D48" w:rsidRPr="005C21B1" w:rsidRDefault="000B6D48" w:rsidP="00E35201">
      <w:pPr>
        <w:pStyle w:val="ListParagraph"/>
        <w:numPr>
          <w:ilvl w:val="0"/>
          <w:numId w:val="19"/>
        </w:numPr>
        <w:tabs>
          <w:tab w:val="left" w:pos="170"/>
          <w:tab w:val="left" w:pos="312"/>
        </w:tabs>
        <w:spacing w:line="312" w:lineRule="auto"/>
        <w:ind w:left="0" w:firstLine="0"/>
        <w:jc w:val="both"/>
        <w:rPr>
          <w:rFonts w:cs="B Mitra"/>
          <w:b w:val="0"/>
          <w:bCs/>
          <w:rtl/>
        </w:rPr>
      </w:pPr>
      <w:r w:rsidRPr="005C21B1">
        <w:rPr>
          <w:rFonts w:cs="B Mitra" w:hint="cs"/>
          <w:b w:val="0"/>
          <w:bCs/>
          <w:rtl/>
        </w:rPr>
        <w:t xml:space="preserve">اطلاعات و صورت‌های مالی شرکت‌های تحت کنترل </w:t>
      </w:r>
      <w:r w:rsidRPr="005C21B1">
        <w:rPr>
          <w:rFonts w:hint="cs"/>
          <w:b w:val="0"/>
          <w:bCs/>
          <w:rtl/>
        </w:rPr>
        <w:t>–</w:t>
      </w:r>
      <w:r w:rsidRPr="005C21B1">
        <w:rPr>
          <w:rFonts w:cs="B Mitra" w:hint="cs"/>
          <w:b w:val="0"/>
          <w:bCs/>
          <w:rtl/>
        </w:rPr>
        <w:t xml:space="preserve"> سالانه، 6 ماهه حسابرسی شده و پرتفوی سرمایه‌گذاری ماهانه</w:t>
      </w:r>
      <w:r w:rsidR="00E35201">
        <w:rPr>
          <w:rFonts w:cs="B Mitra" w:hint="cs"/>
          <w:b w:val="0"/>
          <w:bCs/>
          <w:rtl/>
        </w:rPr>
        <w:t>.</w:t>
      </w:r>
    </w:p>
    <w:p w:rsidR="00904290" w:rsidRPr="005C21B1" w:rsidRDefault="00904290" w:rsidP="00473FE9">
      <w:pPr>
        <w:spacing w:line="312" w:lineRule="auto"/>
        <w:rPr>
          <w:szCs w:val="24"/>
        </w:rPr>
      </w:pPr>
    </w:p>
    <w:p w:rsidR="00DB0E08" w:rsidRPr="005C21B1" w:rsidRDefault="00F16ABC" w:rsidP="00672AFC">
      <w:pPr>
        <w:pStyle w:val="ListParagraph"/>
        <w:spacing w:line="312" w:lineRule="auto"/>
        <w:ind w:left="0"/>
        <w:jc w:val="both"/>
        <w:rPr>
          <w:rFonts w:cs="B Mitra"/>
        </w:rPr>
      </w:pPr>
      <w:r w:rsidRPr="005C21B1">
        <w:rPr>
          <w:rFonts w:cs="B Mitra" w:hint="cs"/>
          <w:rtl/>
        </w:rPr>
        <w:t xml:space="preserve">لازم به ذکر است که پیش‌زمینه </w:t>
      </w:r>
      <w:r w:rsidR="00D94A7A" w:rsidRPr="005C21B1">
        <w:rPr>
          <w:rFonts w:cs="B Mitra" w:hint="cs"/>
          <w:rtl/>
        </w:rPr>
        <w:t>ارسال اطلاعات مالی روی سامانه کدال، دریافت توکن(گواهی امضای دیجیتال</w:t>
      </w:r>
      <w:r w:rsidR="009B7AAB" w:rsidRPr="005C21B1">
        <w:rPr>
          <w:rFonts w:cs="B Mitra" w:hint="cs"/>
          <w:rtl/>
        </w:rPr>
        <w:t>)</w:t>
      </w:r>
      <w:r w:rsidR="00D94A7A" w:rsidRPr="005C21B1">
        <w:rPr>
          <w:rFonts w:cs="B Mitra" w:hint="cs"/>
          <w:rtl/>
        </w:rPr>
        <w:t xml:space="preserve"> از </w:t>
      </w:r>
      <w:r w:rsidR="00AE7C4C" w:rsidRPr="005C21B1">
        <w:rPr>
          <w:rFonts w:cs="B Mitra" w:hint="cs"/>
          <w:rtl/>
        </w:rPr>
        <w:t>شرکت مدیریت فناوری بورس</w:t>
      </w:r>
      <w:r w:rsidR="00D94A7A" w:rsidRPr="005C21B1">
        <w:rPr>
          <w:rFonts w:cs="B Mitra" w:hint="cs"/>
          <w:rtl/>
        </w:rPr>
        <w:t xml:space="preserve"> است. </w:t>
      </w:r>
      <w:r w:rsidR="009E419F" w:rsidRPr="005C21B1">
        <w:rPr>
          <w:rFonts w:cs="B Mitra" w:hint="cs"/>
          <w:rtl/>
        </w:rPr>
        <w:t>توکن، یک اسم عام برای نام‌گذاری ابزار سخت‌افزاری رمزنگاری، از قبیل کارت‌های هوشمند است که رمز عبورها یا گواهی‌های دیجیتال بر روی آن</w:t>
      </w:r>
      <w:r w:rsidR="00672AFC">
        <w:rPr>
          <w:rFonts w:cs="B Mitra"/>
          <w:rtl/>
        </w:rPr>
        <w:softHyphen/>
      </w:r>
      <w:r w:rsidR="009E419F" w:rsidRPr="005C21B1">
        <w:rPr>
          <w:rFonts w:cs="B Mitra" w:hint="cs"/>
          <w:rtl/>
        </w:rPr>
        <w:t xml:space="preserve">ها ذخیره می‌شود. توکن‌های کدال از نوع </w:t>
      </w:r>
      <w:r w:rsidR="009E419F" w:rsidRPr="005C21B1">
        <w:rPr>
          <w:rFonts w:cs="B Mitra"/>
        </w:rPr>
        <w:t>USB</w:t>
      </w:r>
      <w:r w:rsidR="009E419F" w:rsidRPr="005C21B1">
        <w:rPr>
          <w:rFonts w:cs="B Mitra" w:hint="cs"/>
          <w:rtl/>
        </w:rPr>
        <w:t xml:space="preserve"> هستند. </w:t>
      </w:r>
      <w:r w:rsidR="00F25876" w:rsidRPr="005C21B1">
        <w:rPr>
          <w:rFonts w:cs="B Mitra" w:hint="cs"/>
          <w:rtl/>
        </w:rPr>
        <w:t>در سامانه کدال هر شرکتی(مدیر مالی و مدیرعامل) به طور مستقیم به سیستم دسترسی دارد و اطلاعیه را تهیه و به سازمان ارسال می‌کند. به این منظور، هر کاربر برای و</w:t>
      </w:r>
      <w:r w:rsidR="00BA3FF2" w:rsidRPr="005C21B1">
        <w:rPr>
          <w:rFonts w:cs="B Mitra" w:hint="cs"/>
          <w:rtl/>
        </w:rPr>
        <w:t>رود به شبکه کدال بر روی گزینه "</w:t>
      </w:r>
      <w:r w:rsidR="00F25876" w:rsidRPr="005C21B1">
        <w:rPr>
          <w:rFonts w:cs="B Mitra" w:hint="cs"/>
          <w:rtl/>
        </w:rPr>
        <w:t>ورود کابران به سیستم" کلیک می‌کند. سپس، در صفحه جدیدی که ارائه می‌شود، نام کاربری و کلمه عبور را وارد می‌کند و با امضای دیجیتال وارد کارتابل شخصی خود می‌شود و اطلاعات و گزارش‌ها را تکمیل</w:t>
      </w:r>
      <w:r w:rsidR="00672AFC">
        <w:rPr>
          <w:rFonts w:cs="B Mitra" w:hint="cs"/>
          <w:rtl/>
        </w:rPr>
        <w:t>،</w:t>
      </w:r>
      <w:r w:rsidR="007E77E9" w:rsidRPr="005C21B1">
        <w:rPr>
          <w:rFonts w:cs="B Mitra" w:hint="cs"/>
          <w:rtl/>
        </w:rPr>
        <w:t xml:space="preserve"> تائید و به سازمان ارسال می‌کند</w:t>
      </w:r>
      <w:r w:rsidR="00282D16" w:rsidRPr="005C21B1">
        <w:rPr>
          <w:rFonts w:cs="B Mitra" w:hint="cs"/>
          <w:rtl/>
        </w:rPr>
        <w:t>.</w:t>
      </w:r>
      <w:r w:rsidR="003C508B" w:rsidRPr="005C21B1">
        <w:rPr>
          <w:rFonts w:cs="B Mitra" w:hint="cs"/>
          <w:rtl/>
        </w:rPr>
        <w:t>(</w:t>
      </w:r>
      <w:r w:rsidR="00A203B2" w:rsidRPr="005C21B1">
        <w:rPr>
          <w:rFonts w:cs="B Mitra" w:hint="cs"/>
          <w:rtl/>
        </w:rPr>
        <w:t xml:space="preserve">جهت اطلاع از نحوه دریافت توکن به </w:t>
      </w:r>
      <w:r w:rsidR="003C508B" w:rsidRPr="005C21B1">
        <w:rPr>
          <w:rFonts w:cs="B Mitra" w:hint="cs"/>
          <w:b w:val="0"/>
          <w:bCs/>
          <w:rtl/>
        </w:rPr>
        <w:t>پيوست</w:t>
      </w:r>
      <w:r w:rsidR="00A203B2" w:rsidRPr="005C21B1">
        <w:rPr>
          <w:rFonts w:cs="B Mitra" w:hint="cs"/>
          <w:b w:val="0"/>
          <w:bCs/>
          <w:rtl/>
        </w:rPr>
        <w:t xml:space="preserve"> شماره </w:t>
      </w:r>
      <w:r w:rsidR="003C508B" w:rsidRPr="005C21B1">
        <w:rPr>
          <w:rFonts w:cs="B Mitra" w:hint="cs"/>
          <w:b w:val="0"/>
          <w:bCs/>
          <w:rtl/>
        </w:rPr>
        <w:t>4</w:t>
      </w:r>
      <w:r w:rsidR="00A203B2" w:rsidRPr="005C21B1">
        <w:rPr>
          <w:rFonts w:cs="B Mitra" w:hint="cs"/>
          <w:rtl/>
        </w:rPr>
        <w:t xml:space="preserve"> مراجعه کنید</w:t>
      </w:r>
      <w:r w:rsidR="009E419F" w:rsidRPr="005C21B1">
        <w:rPr>
          <w:rFonts w:cs="B Mitra" w:hint="cs"/>
          <w:rtl/>
        </w:rPr>
        <w:t>.</w:t>
      </w:r>
      <w:r w:rsidR="003C508B" w:rsidRPr="005C21B1">
        <w:rPr>
          <w:rFonts w:cs="B Mitra" w:hint="cs"/>
          <w:rtl/>
        </w:rPr>
        <w:t>)</w:t>
      </w:r>
    </w:p>
    <w:p w:rsidR="00DA5C2B" w:rsidRPr="005C21B1" w:rsidRDefault="00DA5C2B" w:rsidP="00FE6AE1">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lastRenderedPageBreak/>
        <w:t>واریز بخش دوم حق پذیرش و ارائه</w:t>
      </w:r>
      <w:r w:rsidR="001F724F" w:rsidRPr="005C21B1">
        <w:rPr>
          <w:rFonts w:cs="B Mitra" w:hint="eastAsia"/>
          <w:u w:val="single"/>
          <w:rtl/>
        </w:rPr>
        <w:t>‌</w:t>
      </w:r>
      <w:r w:rsidR="001F724F" w:rsidRPr="005C21B1">
        <w:rPr>
          <w:rFonts w:cs="B Mitra" w:hint="cs"/>
          <w:u w:val="single"/>
          <w:rtl/>
        </w:rPr>
        <w:t>ی</w:t>
      </w:r>
      <w:r w:rsidRPr="005C21B1">
        <w:rPr>
          <w:rFonts w:cs="B Mitra" w:hint="cs"/>
          <w:u w:val="single"/>
          <w:rtl/>
        </w:rPr>
        <w:t xml:space="preserve"> رسید آن:</w:t>
      </w:r>
      <w:r w:rsidRPr="005C21B1">
        <w:rPr>
          <w:rFonts w:cs="B Mitra" w:hint="cs"/>
          <w:rtl/>
        </w:rPr>
        <w:t xml:space="preserve"> همانگونه که قبلا ذکر شد بخش دوم حق پذیرش به میزان50 % مبلغ کل پیش از مرحله درج دریافت می‌شود.</w:t>
      </w:r>
      <w:r w:rsidR="00630F9F" w:rsidRPr="005C21B1">
        <w:rPr>
          <w:rFonts w:cs="B Mitra" w:hint="cs"/>
          <w:rtl/>
        </w:rPr>
        <w:t xml:space="preserve"> لذا شرکت در آستانه درج باید رسید پرداخت این بخش را به بورس ارائه کند.</w:t>
      </w:r>
    </w:p>
    <w:p w:rsidR="004C7759" w:rsidRPr="005C21B1" w:rsidRDefault="004C7759" w:rsidP="00FE6AE1">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برگزاری جلسه کد و نماد و ابلاغ به بازار:</w:t>
      </w:r>
      <w:r w:rsidRPr="005C21B1">
        <w:rPr>
          <w:rFonts w:cs="B Mitra" w:hint="cs"/>
          <w:rtl/>
        </w:rPr>
        <w:t xml:space="preserve"> در این مرحله براساس کد بین‌المللی </w:t>
      </w:r>
      <w:r w:rsidRPr="005C21B1">
        <w:rPr>
          <w:rFonts w:cs="B Mitra"/>
        </w:rPr>
        <w:t>ISIC</w:t>
      </w:r>
      <w:r w:rsidRPr="005C21B1">
        <w:rPr>
          <w:rFonts w:cs="B Mitra" w:hint="cs"/>
          <w:rtl/>
        </w:rPr>
        <w:t>، طبقه و گروه فعالیت شرکت مشخص، و برای آن نمادی معاملاتی(جهت سامانه معاملات بورس) تعریف و به بازار و شرکت سپرده‌گذاری مرکزی اوراق بهادار و تسویه وجوه ابلاغ می‌شود.</w:t>
      </w:r>
    </w:p>
    <w:p w:rsidR="003B7475" w:rsidRPr="005C21B1" w:rsidRDefault="003B7475" w:rsidP="00FE6AE1">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انتشار اطلاعیه درج شرکت و بارگذاری امیدنامه نهایی در سایت بورس:</w:t>
      </w:r>
      <w:r w:rsidRPr="005C21B1">
        <w:rPr>
          <w:rFonts w:cs="B Mitra" w:hint="cs"/>
          <w:rtl/>
        </w:rPr>
        <w:t xml:space="preserve"> در این مرحله، مدیریت پذیرش ضمن ارسال اطلاعیه‌ای بر روی سایت شرکت بورس، درج نام شرکت متقاضی را در فهرست نرخ‌های بورس اعلام می‌دارد. امیدنامه نهایی در ادامه این اطلاعیه ارائه می‌شود.</w:t>
      </w:r>
    </w:p>
    <w:p w:rsidR="00C44C6C" w:rsidRPr="005C21B1" w:rsidRDefault="00C44C6C" w:rsidP="00D0625A">
      <w:pPr>
        <w:pStyle w:val="ListParagraph"/>
        <w:numPr>
          <w:ilvl w:val="0"/>
          <w:numId w:val="12"/>
        </w:numPr>
        <w:tabs>
          <w:tab w:val="left" w:pos="170"/>
          <w:tab w:val="left" w:pos="312"/>
        </w:tabs>
        <w:spacing w:line="312" w:lineRule="auto"/>
        <w:ind w:left="0" w:firstLine="0"/>
        <w:jc w:val="both"/>
        <w:rPr>
          <w:rFonts w:cs="B Mitra"/>
        </w:rPr>
      </w:pPr>
      <w:r w:rsidRPr="005C21B1">
        <w:rPr>
          <w:rFonts w:cs="B Mitra" w:hint="cs"/>
          <w:u w:val="single"/>
          <w:rtl/>
        </w:rPr>
        <w:t>هماهنگی و برگزاری جلسه معارفه:</w:t>
      </w:r>
      <w:r w:rsidRPr="005C21B1">
        <w:rPr>
          <w:rFonts w:cs="B Mitra" w:hint="cs"/>
          <w:rtl/>
        </w:rPr>
        <w:t xml:space="preserve"> پس از مشخص شدن زمان عرضه سهام شرکت، جلسه معارفه‌ای با حضور فعالان بازار سرمایه، مدیران شرکت عرضه</w:t>
      </w:r>
      <w:r w:rsidR="00D0625A">
        <w:rPr>
          <w:rFonts w:cs="B Mitra"/>
          <w:rtl/>
        </w:rPr>
        <w:softHyphen/>
      </w:r>
      <w:r w:rsidRPr="005C21B1">
        <w:rPr>
          <w:rFonts w:cs="B Mitra" w:hint="cs"/>
          <w:rtl/>
        </w:rPr>
        <w:t>کننده و کارشناسان بورس تشکیل می‌شود. در این جلسه وضعیت فعلی و آتی شرکت تشریح و به سوالات مطرح شده پاسخ داده می‌‌شود.</w:t>
      </w:r>
      <w:r w:rsidR="005E7E3F" w:rsidRPr="005C21B1">
        <w:rPr>
          <w:rFonts w:cs="B Mitra" w:hint="cs"/>
          <w:rtl/>
        </w:rPr>
        <w:t xml:space="preserve"> همچنین در صورت لزوم،</w:t>
      </w:r>
      <w:r w:rsidR="00B02CEF" w:rsidRPr="005C21B1">
        <w:rPr>
          <w:rFonts w:cs="B Mitra" w:hint="cs"/>
          <w:rtl/>
        </w:rPr>
        <w:t xml:space="preserve"> به منظور آشنایی فعالان بازار سرمایه با فعالیت</w:t>
      </w:r>
      <w:r w:rsidR="00B02CEF" w:rsidRPr="005C21B1">
        <w:rPr>
          <w:rFonts w:cs="B Mitra" w:hint="eastAsia"/>
          <w:rtl/>
        </w:rPr>
        <w:t>‌</w:t>
      </w:r>
      <w:r w:rsidR="00B02CEF" w:rsidRPr="005C21B1">
        <w:rPr>
          <w:rFonts w:cs="B Mitra" w:hint="cs"/>
          <w:rtl/>
        </w:rPr>
        <w:t>ها و عملیات ناشر</w:t>
      </w:r>
      <w:r w:rsidR="00CE59F9" w:rsidRPr="005C21B1">
        <w:rPr>
          <w:rFonts w:cs="B Mitra" w:hint="cs"/>
          <w:rtl/>
        </w:rPr>
        <w:t>،</w:t>
      </w:r>
      <w:r w:rsidR="00B02CEF" w:rsidRPr="005C21B1">
        <w:rPr>
          <w:rFonts w:cs="B Mitra" w:hint="cs"/>
          <w:rtl/>
        </w:rPr>
        <w:t xml:space="preserve"> </w:t>
      </w:r>
      <w:r w:rsidR="005E7E3F" w:rsidRPr="005C21B1">
        <w:rPr>
          <w:rFonts w:cs="B Mitra" w:hint="cs"/>
          <w:rtl/>
        </w:rPr>
        <w:t>برنامه</w:t>
      </w:r>
      <w:r w:rsidR="005E7E3F" w:rsidRPr="005C21B1">
        <w:rPr>
          <w:rFonts w:cs="B Mitra" w:hint="eastAsia"/>
          <w:rtl/>
        </w:rPr>
        <w:t>‌</w:t>
      </w:r>
      <w:r w:rsidR="005E7E3F" w:rsidRPr="005C21B1">
        <w:rPr>
          <w:rFonts w:cs="B Mitra" w:hint="cs"/>
          <w:rtl/>
        </w:rPr>
        <w:t xml:space="preserve">ای جهت بازدید </w:t>
      </w:r>
      <w:r w:rsidR="00B02CEF" w:rsidRPr="005C21B1">
        <w:rPr>
          <w:rFonts w:cs="B Mitra" w:hint="cs"/>
          <w:rtl/>
        </w:rPr>
        <w:t>در</w:t>
      </w:r>
      <w:r w:rsidR="005E7E3F" w:rsidRPr="005C21B1">
        <w:rPr>
          <w:rFonts w:cs="B Mitra" w:hint="cs"/>
          <w:rtl/>
        </w:rPr>
        <w:t xml:space="preserve"> نظر گرفته می</w:t>
      </w:r>
      <w:r w:rsidR="005E7E3F" w:rsidRPr="005C21B1">
        <w:rPr>
          <w:rFonts w:cs="B Mitra" w:hint="eastAsia"/>
          <w:rtl/>
        </w:rPr>
        <w:t>‌</w:t>
      </w:r>
      <w:r w:rsidR="005E7E3F" w:rsidRPr="005C21B1">
        <w:rPr>
          <w:rFonts w:cs="B Mitra" w:hint="cs"/>
          <w:rtl/>
        </w:rPr>
        <w:t>شود.</w:t>
      </w:r>
    </w:p>
    <w:p w:rsidR="00060D8C" w:rsidRPr="005C21B1" w:rsidRDefault="00B11884" w:rsidP="00473FE9">
      <w:pPr>
        <w:pStyle w:val="ListParagraph"/>
        <w:spacing w:line="312" w:lineRule="auto"/>
        <w:ind w:left="0"/>
        <w:rPr>
          <w:rtl/>
        </w:rPr>
      </w:pPr>
      <w:r w:rsidRPr="005C21B1">
        <w:rPr>
          <w:rFonts w:cs="B Mitra" w:hint="cs"/>
          <w:rtl/>
        </w:rPr>
        <w:t xml:space="preserve"> </w:t>
      </w:r>
    </w:p>
    <w:p w:rsidR="00025084" w:rsidRDefault="00025084">
      <w:pPr>
        <w:bidi w:val="0"/>
        <w:jc w:val="left"/>
        <w:rPr>
          <w:szCs w:val="24"/>
          <w:rtl/>
        </w:rPr>
      </w:pPr>
      <w:r>
        <w:rPr>
          <w:szCs w:val="24"/>
          <w:rtl/>
        </w:rPr>
        <w:br w:type="page"/>
      </w:r>
    </w:p>
    <w:p w:rsidR="00AD50FA" w:rsidRPr="005C21B1" w:rsidRDefault="00635BE2" w:rsidP="00473FE9">
      <w:pPr>
        <w:spacing w:line="312" w:lineRule="auto"/>
        <w:rPr>
          <w:szCs w:val="24"/>
          <w:rtl/>
        </w:rPr>
      </w:pPr>
      <w:r>
        <w:rPr>
          <w:b w:val="0"/>
          <w:bCs/>
          <w:i/>
          <w:iCs/>
          <w:noProof/>
          <w:szCs w:val="24"/>
          <w:rtl/>
        </w:rPr>
        <w:lastRenderedPageBreak/>
        <w:drawing>
          <wp:anchor distT="0" distB="0" distL="114300" distR="114300" simplePos="0" relativeHeight="251707392" behindDoc="1" locked="0" layoutInCell="1" allowOverlap="1" wp14:anchorId="6AFE3D8A" wp14:editId="368BBF49">
            <wp:simplePos x="0" y="0"/>
            <wp:positionH relativeFrom="column">
              <wp:posOffset>-15240</wp:posOffset>
            </wp:positionH>
            <wp:positionV relativeFrom="paragraph">
              <wp:posOffset>133350</wp:posOffset>
            </wp:positionV>
            <wp:extent cx="3871595" cy="2926080"/>
            <wp:effectExtent l="285750" t="266700" r="319405" b="274320"/>
            <wp:wrapNone/>
            <wp:docPr id="7" name="Picture 5" descr="F:\Miss.Azizi\IPO_900303\CD\Power Point\131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iss.Azizi\IPO_900303\CD\Power Point\131418.jpg"/>
                    <pic:cNvPicPr>
                      <a:picLocks noChangeAspect="1" noChangeArrowheads="1"/>
                    </pic:cNvPicPr>
                  </pic:nvPicPr>
                  <pic:blipFill>
                    <a:blip r:embed="rId19" cstate="print">
                      <a:grayscl/>
                    </a:blip>
                    <a:srcRect/>
                    <a:stretch>
                      <a:fillRect/>
                    </a:stretch>
                  </pic:blipFill>
                  <pic:spPr bwMode="auto">
                    <a:xfrm>
                      <a:off x="0" y="0"/>
                      <a:ext cx="3871595" cy="2926080"/>
                    </a:xfrm>
                    <a:prstGeom prst="round2DiagRect">
                      <a:avLst>
                        <a:gd name="adj1" fmla="val 16667"/>
                        <a:gd name="adj2" fmla="val 0"/>
                      </a:avLst>
                    </a:prstGeom>
                    <a:noFill/>
                    <a:ln w="88900" cap="sq">
                      <a:solidFill>
                        <a:srgbClr val="FFFFFF"/>
                      </a:solidFill>
                      <a:miter lim="800000"/>
                    </a:ln>
                    <a:effectLst>
                      <a:outerShdw blurRad="254000" algn="tl" rotWithShape="0">
                        <a:srgbClr val="000000">
                          <a:alpha val="43000"/>
                        </a:srgbClr>
                      </a:outerShdw>
                    </a:effectLst>
                  </pic:spPr>
                </pic:pic>
              </a:graphicData>
            </a:graphic>
          </wp:anchor>
        </w:drawing>
      </w:r>
      <w:r w:rsidR="00445DBD">
        <w:rPr>
          <w:b w:val="0"/>
          <w:bCs/>
          <w:i/>
          <w:iCs/>
          <w:noProof/>
          <w:szCs w:val="24"/>
          <w:rtl/>
        </w:rPr>
        <mc:AlternateContent>
          <mc:Choice Requires="wps">
            <w:drawing>
              <wp:anchor distT="0" distB="0" distL="114300" distR="114300" simplePos="0" relativeHeight="251669501" behindDoc="1" locked="0" layoutInCell="1" allowOverlap="1">
                <wp:simplePos x="0" y="0"/>
                <wp:positionH relativeFrom="column">
                  <wp:posOffset>-786765</wp:posOffset>
                </wp:positionH>
                <wp:positionV relativeFrom="paragraph">
                  <wp:posOffset>228600</wp:posOffset>
                </wp:positionV>
                <wp:extent cx="5705475" cy="2790825"/>
                <wp:effectExtent l="3810" t="0" r="0" b="0"/>
                <wp:wrapNone/>
                <wp:docPr id="4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790825"/>
                        </a:xfrm>
                        <a:prstGeom prst="rect">
                          <a:avLst/>
                        </a:prstGeom>
                        <a:solidFill>
                          <a:schemeClr val="bg1">
                            <a:lumMod val="8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left:0;text-align:left;margin-left:-61.95pt;margin-top:18pt;width:449.25pt;height:219.75pt;z-index:-2516469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" fillcolor="#d8d8d8 [2732]" stroked="f" strokecolor="#bfbfbf [2412]"/>
            </w:pict>
          </mc:Fallback>
        </mc:AlternateContent>
      </w:r>
    </w:p>
    <w:p w:rsidR="00370C0E" w:rsidRDefault="00EE6301" w:rsidP="00E91159">
      <w:pPr>
        <w:tabs>
          <w:tab w:val="left" w:pos="3525"/>
          <w:tab w:val="left" w:pos="4233"/>
        </w:tabs>
        <w:spacing w:line="312" w:lineRule="auto"/>
        <w:rPr>
          <w:b w:val="0"/>
          <w:bCs/>
          <w:i/>
          <w:iCs/>
          <w:szCs w:val="24"/>
          <w:rtl/>
        </w:rPr>
      </w:pPr>
      <w:r>
        <w:rPr>
          <w:b w:val="0"/>
          <w:bCs/>
          <w:i/>
          <w:iCs/>
          <w:szCs w:val="24"/>
          <w:rtl/>
        </w:rPr>
        <w:tab/>
      </w:r>
      <w:r w:rsidR="00E91159">
        <w:rPr>
          <w:b w:val="0"/>
          <w:bCs/>
          <w:i/>
          <w:iCs/>
          <w:szCs w:val="24"/>
          <w:rtl/>
        </w:rPr>
        <w:tab/>
      </w:r>
    </w:p>
    <w:p w:rsidR="00012BD8" w:rsidRDefault="00445DBD" w:rsidP="00EE6301">
      <w:pPr>
        <w:tabs>
          <w:tab w:val="left" w:pos="4620"/>
        </w:tabs>
        <w:spacing w:line="312" w:lineRule="auto"/>
        <w:rPr>
          <w:b w:val="0"/>
          <w:bCs/>
          <w:i/>
          <w:iCs/>
          <w:szCs w:val="24"/>
          <w:rtl/>
        </w:rPr>
      </w:pPr>
      <w:r>
        <w:rPr>
          <w:b w:val="0"/>
          <w:bCs/>
          <w:i/>
          <w:iCs/>
          <w:noProof/>
          <w:szCs w:val="24"/>
          <w:rtl/>
        </w:rPr>
        <mc:AlternateContent>
          <mc:Choice Requires="wps">
            <w:drawing>
              <wp:anchor distT="0" distB="0" distL="114300" distR="114300" simplePos="0" relativeHeight="251670526" behindDoc="1" locked="0" layoutInCell="1" allowOverlap="1">
                <wp:simplePos x="0" y="0"/>
                <wp:positionH relativeFrom="column">
                  <wp:posOffset>-856615</wp:posOffset>
                </wp:positionH>
                <wp:positionV relativeFrom="paragraph">
                  <wp:posOffset>-1270</wp:posOffset>
                </wp:positionV>
                <wp:extent cx="5965825" cy="1978660"/>
                <wp:effectExtent l="635" t="0" r="15240" b="22860"/>
                <wp:wrapNone/>
                <wp:docPr id="47"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5825" cy="1978660"/>
                        </a:xfrm>
                        <a:prstGeom prst="rect">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left:0;text-align:left;margin-left:-67.45pt;margin-top:-.1pt;width:469.75pt;height:155.8pt;z-index:-2516459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" fillcolor="#666 [1936]" stroked="f" strokecolor="black [3200]" strokeweight="1pt">
                <v:fill color2="black [3200]" focus="50%" type="gradient"/>
                <v:shadow on="t" color="#7f7f7f [1601]" offset="1pt"/>
              </v:rect>
            </w:pict>
          </mc:Fallback>
        </mc:AlternateContent>
      </w:r>
      <w:r w:rsidR="00EE6301">
        <w:rPr>
          <w:b w:val="0"/>
          <w:bCs/>
          <w:i/>
          <w:iCs/>
          <w:szCs w:val="24"/>
          <w:rtl/>
        </w:rPr>
        <w:tab/>
      </w:r>
    </w:p>
    <w:p w:rsidR="00316CBB" w:rsidRDefault="00EE716A" w:rsidP="00EE716A">
      <w:pPr>
        <w:tabs>
          <w:tab w:val="left" w:pos="5269"/>
        </w:tabs>
        <w:spacing w:line="312" w:lineRule="auto"/>
        <w:rPr>
          <w:b w:val="0"/>
          <w:bCs/>
          <w:i/>
          <w:iCs/>
          <w:szCs w:val="24"/>
          <w:rtl/>
        </w:rPr>
      </w:pPr>
      <w:r>
        <w:rPr>
          <w:b w:val="0"/>
          <w:bCs/>
          <w:i/>
          <w:iCs/>
          <w:szCs w:val="24"/>
          <w:rtl/>
        </w:rPr>
        <w:tab/>
      </w:r>
    </w:p>
    <w:p w:rsidR="00316CBB" w:rsidRDefault="00316CBB" w:rsidP="00473FE9">
      <w:pPr>
        <w:spacing w:line="312" w:lineRule="auto"/>
        <w:rPr>
          <w:b w:val="0"/>
          <w:bCs/>
          <w:i/>
          <w:iCs/>
          <w:szCs w:val="24"/>
          <w:rtl/>
        </w:rPr>
      </w:pPr>
    </w:p>
    <w:p w:rsidR="00316CBB" w:rsidRDefault="00316CBB" w:rsidP="00EE716A">
      <w:pPr>
        <w:spacing w:line="312" w:lineRule="auto"/>
        <w:jc w:val="center"/>
        <w:rPr>
          <w:b w:val="0"/>
          <w:bCs/>
          <w:i/>
          <w:iCs/>
          <w:szCs w:val="24"/>
          <w:rtl/>
        </w:rPr>
      </w:pPr>
    </w:p>
    <w:p w:rsidR="00316CBB" w:rsidRDefault="00EE6301" w:rsidP="00EE6301">
      <w:pPr>
        <w:tabs>
          <w:tab w:val="right" w:pos="6124"/>
        </w:tabs>
        <w:spacing w:line="312" w:lineRule="auto"/>
        <w:rPr>
          <w:b w:val="0"/>
          <w:bCs/>
          <w:i/>
          <w:iCs/>
          <w:szCs w:val="24"/>
          <w:rtl/>
        </w:rPr>
      </w:pPr>
      <w:r>
        <w:rPr>
          <w:b w:val="0"/>
          <w:bCs/>
          <w:i/>
          <w:iCs/>
          <w:szCs w:val="24"/>
          <w:rtl/>
        </w:rPr>
        <w:tab/>
      </w:r>
    </w:p>
    <w:p w:rsidR="00316CBB" w:rsidRDefault="00316CBB" w:rsidP="00473FE9">
      <w:pPr>
        <w:spacing w:line="312" w:lineRule="auto"/>
        <w:rPr>
          <w:b w:val="0"/>
          <w:bCs/>
          <w:i/>
          <w:iCs/>
          <w:szCs w:val="24"/>
          <w:rtl/>
        </w:rPr>
      </w:pPr>
    </w:p>
    <w:p w:rsidR="00316CBB" w:rsidRPr="005C21B1" w:rsidRDefault="00316CBB" w:rsidP="00473FE9">
      <w:pPr>
        <w:spacing w:line="312" w:lineRule="auto"/>
        <w:rPr>
          <w:b w:val="0"/>
          <w:bCs/>
          <w:i/>
          <w:iCs/>
          <w:szCs w:val="24"/>
          <w:rtl/>
        </w:rPr>
      </w:pPr>
    </w:p>
    <w:p w:rsidR="00370C0E" w:rsidRPr="005C21B1" w:rsidRDefault="00445DBD" w:rsidP="00473FE9">
      <w:pPr>
        <w:spacing w:line="312" w:lineRule="auto"/>
        <w:rPr>
          <w:b w:val="0"/>
          <w:bCs/>
          <w:i/>
          <w:iCs/>
          <w:szCs w:val="24"/>
          <w:rtl/>
        </w:rPr>
      </w:pPr>
      <w:r>
        <w:rPr>
          <w:b w:val="0"/>
          <w:bCs/>
          <w:i/>
          <w:iCs/>
          <w:noProof/>
          <w:szCs w:val="24"/>
          <w:rtl/>
        </w:rPr>
        <mc:AlternateContent>
          <mc:Choice Requires="wps">
            <w:drawing>
              <wp:anchor distT="0" distB="0" distL="114300" distR="114300" simplePos="0" relativeHeight="251709440" behindDoc="0" locked="0" layoutInCell="1" allowOverlap="1">
                <wp:simplePos x="0" y="0"/>
                <wp:positionH relativeFrom="column">
                  <wp:posOffset>1804670</wp:posOffset>
                </wp:positionH>
                <wp:positionV relativeFrom="paragraph">
                  <wp:posOffset>278765</wp:posOffset>
                </wp:positionV>
                <wp:extent cx="2257425" cy="295910"/>
                <wp:effectExtent l="4445" t="2540" r="0" b="0"/>
                <wp:wrapNone/>
                <wp:docPr id="4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7425"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7F9B" w:rsidRPr="00EE6301" w:rsidRDefault="00847F9B" w:rsidP="00EE6301"/>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41" o:spid="_x0000_s1029" type="#_x0000_t202" style="position:absolute;left:0;text-align:left;margin-left:142.1pt;margin-top:21.95pt;width:177.75pt;height:23.3pt;z-index:2517094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i5ugIAAMI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" filled="f" stroked="f">
                <v:textbox style="mso-fit-shape-to-text:t">
                  <w:txbxContent>
                    <w:p w:rsidR="00847F9B" w:rsidRPr="00EE6301" w:rsidRDefault="00847F9B" w:rsidP="00EE6301"/>
                  </w:txbxContent>
                </v:textbox>
              </v:shape>
            </w:pict>
          </mc:Fallback>
        </mc:AlternateContent>
      </w:r>
    </w:p>
    <w:p w:rsidR="002F2384" w:rsidRPr="005C21B1" w:rsidRDefault="002F2384" w:rsidP="00473FE9">
      <w:pPr>
        <w:spacing w:line="312" w:lineRule="auto"/>
        <w:rPr>
          <w:szCs w:val="24"/>
          <w:rtl/>
        </w:rPr>
      </w:pPr>
    </w:p>
    <w:p w:rsidR="0004743B" w:rsidRDefault="0004743B" w:rsidP="00E91159">
      <w:pPr>
        <w:spacing w:line="312" w:lineRule="auto"/>
        <w:rPr>
          <w:rFonts w:cs="B Yekan"/>
          <w:b w:val="0"/>
          <w:bCs/>
          <w:color w:val="000000" w:themeColor="text1"/>
          <w:sz w:val="32"/>
          <w:szCs w:val="32"/>
          <w:rtl/>
        </w:rPr>
      </w:pPr>
    </w:p>
    <w:p w:rsidR="00E91159" w:rsidRPr="00E03E81" w:rsidRDefault="00445DBD" w:rsidP="00E91159">
      <w:pPr>
        <w:spacing w:line="312" w:lineRule="auto"/>
        <w:rPr>
          <w:rFonts w:cs="B Yekan"/>
          <w:b w:val="0"/>
          <w:bCs/>
          <w:color w:val="000000" w:themeColor="text1"/>
          <w:szCs w:val="24"/>
          <w:rtl/>
        </w:rPr>
      </w:pPr>
      <w:r>
        <w:rPr>
          <w:rFonts w:cs="B Yekan"/>
          <w:b w:val="0"/>
          <w:bCs/>
          <w:noProof/>
          <w:color w:val="000000" w:themeColor="text1"/>
          <w:sz w:val="32"/>
          <w:szCs w:val="32"/>
          <w:rtl/>
        </w:rPr>
        <mc:AlternateContent>
          <mc:Choice Requires="wps">
            <w:drawing>
              <wp:anchor distT="0" distB="0" distL="114300" distR="114300" simplePos="0" relativeHeight="251726848" behindDoc="0" locked="0" layoutInCell="1" allowOverlap="1">
                <wp:simplePos x="0" y="0"/>
                <wp:positionH relativeFrom="column">
                  <wp:posOffset>3466465</wp:posOffset>
                </wp:positionH>
                <wp:positionV relativeFrom="paragraph">
                  <wp:posOffset>63500</wp:posOffset>
                </wp:positionV>
                <wp:extent cx="422910" cy="210185"/>
                <wp:effectExtent l="8890" t="6350" r="15875" b="31115"/>
                <wp:wrapNone/>
                <wp:docPr id="45"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22910" cy="210185"/>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 o:spid="_x0000_s1026" type="#_x0000_t55" style="position:absolute;left:0;text-align:left;margin-left:272.95pt;margin-top:5pt;width:33.3pt;height:16.55pt;rotation:18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" fillcolor="#666 [1936]" stroked="f" strokecolor="black [3200]" strokeweight="1pt">
                <v:fill color2="black [3200]" focus="50%" type="gradient"/>
                <v:shadow on="t" color="#7f7f7f [1601]" offset="1pt"/>
              </v:shape>
            </w:pict>
          </mc:Fallback>
        </mc:AlternateContent>
      </w:r>
      <w:r w:rsidR="00D32D16">
        <w:rPr>
          <w:rFonts w:cs="B Yekan" w:hint="cs"/>
          <w:b w:val="0"/>
          <w:bCs/>
          <w:color w:val="000000" w:themeColor="text1"/>
          <w:sz w:val="32"/>
          <w:szCs w:val="32"/>
          <w:rtl/>
        </w:rPr>
        <w:t xml:space="preserve">          </w:t>
      </w:r>
      <w:r w:rsidR="00E91159" w:rsidRPr="00E03E81">
        <w:rPr>
          <w:rFonts w:cs="B Yekan" w:hint="cs"/>
          <w:b w:val="0"/>
          <w:bCs/>
          <w:color w:val="000000" w:themeColor="text1"/>
          <w:szCs w:val="24"/>
          <w:rtl/>
        </w:rPr>
        <w:t>عرضه سهام  و آغاز معاملات</w:t>
      </w:r>
    </w:p>
    <w:p w:rsidR="00E91159" w:rsidRDefault="00E91159" w:rsidP="00473FE9">
      <w:pPr>
        <w:spacing w:line="312" w:lineRule="auto"/>
        <w:rPr>
          <w:szCs w:val="24"/>
          <w:rtl/>
        </w:rPr>
      </w:pPr>
    </w:p>
    <w:p w:rsidR="00AD50FA" w:rsidRPr="005C21B1" w:rsidRDefault="00122A12" w:rsidP="00C75AF4">
      <w:pPr>
        <w:spacing w:line="312" w:lineRule="auto"/>
        <w:rPr>
          <w:szCs w:val="24"/>
          <w:rtl/>
        </w:rPr>
      </w:pPr>
      <w:r w:rsidRPr="005C21B1">
        <w:rPr>
          <w:rFonts w:hint="cs"/>
          <w:szCs w:val="24"/>
          <w:rtl/>
        </w:rPr>
        <w:t>پس از</w:t>
      </w:r>
      <w:r w:rsidR="00AD50FA" w:rsidRPr="005C21B1">
        <w:rPr>
          <w:rFonts w:hint="cs"/>
          <w:szCs w:val="24"/>
          <w:rtl/>
        </w:rPr>
        <w:t xml:space="preserve"> درج نام شرکت در فهرست نرخ‌های بورس</w:t>
      </w:r>
      <w:r w:rsidR="00C51DBA" w:rsidRPr="005C21B1">
        <w:rPr>
          <w:rFonts w:hint="cs"/>
          <w:szCs w:val="24"/>
          <w:rtl/>
        </w:rPr>
        <w:t xml:space="preserve"> و برگزاری جلسه  معارفه،</w:t>
      </w:r>
      <w:r w:rsidR="00AD50FA" w:rsidRPr="005C21B1">
        <w:rPr>
          <w:rFonts w:hint="cs"/>
          <w:szCs w:val="24"/>
          <w:rtl/>
        </w:rPr>
        <w:t xml:space="preserve"> </w:t>
      </w:r>
      <w:r w:rsidR="000F33DF" w:rsidRPr="005C21B1">
        <w:rPr>
          <w:rFonts w:hint="cs"/>
          <w:szCs w:val="24"/>
          <w:rtl/>
        </w:rPr>
        <w:t>عرضه</w:t>
      </w:r>
      <w:r w:rsidR="00C75AF4">
        <w:rPr>
          <w:szCs w:val="24"/>
          <w:rtl/>
        </w:rPr>
        <w:softHyphen/>
      </w:r>
      <w:r w:rsidR="000F33DF" w:rsidRPr="005C21B1">
        <w:rPr>
          <w:rFonts w:hint="cs"/>
          <w:szCs w:val="24"/>
          <w:rtl/>
        </w:rPr>
        <w:t xml:space="preserve">کننده </w:t>
      </w:r>
      <w:r w:rsidR="00091F0C" w:rsidRPr="005C21B1">
        <w:rPr>
          <w:rFonts w:hint="cs"/>
          <w:szCs w:val="24"/>
          <w:rtl/>
        </w:rPr>
        <w:t xml:space="preserve">باید </w:t>
      </w:r>
      <w:r w:rsidR="000F33DF" w:rsidRPr="005C21B1">
        <w:rPr>
          <w:rFonts w:hint="cs"/>
          <w:szCs w:val="24"/>
          <w:rtl/>
        </w:rPr>
        <w:t>نامه</w:t>
      </w:r>
      <w:r w:rsidR="00091F0C" w:rsidRPr="005C21B1">
        <w:rPr>
          <w:rFonts w:hint="eastAsia"/>
          <w:szCs w:val="24"/>
          <w:rtl/>
        </w:rPr>
        <w:t>‌</w:t>
      </w:r>
      <w:r w:rsidR="000F33DF" w:rsidRPr="005C21B1">
        <w:rPr>
          <w:rFonts w:hint="cs"/>
          <w:szCs w:val="24"/>
          <w:rtl/>
        </w:rPr>
        <w:t>ی درخواست عرضه را به معاونت بازار</w:t>
      </w:r>
      <w:r w:rsidR="00091F0C" w:rsidRPr="005C21B1">
        <w:rPr>
          <w:rFonts w:hint="cs"/>
          <w:szCs w:val="24"/>
          <w:rtl/>
        </w:rPr>
        <w:t xml:space="preserve"> </w:t>
      </w:r>
      <w:r w:rsidR="00795CC3" w:rsidRPr="005C21B1">
        <w:rPr>
          <w:rFonts w:hint="cs"/>
          <w:szCs w:val="24"/>
          <w:rtl/>
        </w:rPr>
        <w:t xml:space="preserve">بورس </w:t>
      </w:r>
      <w:r w:rsidR="00091F0C" w:rsidRPr="005C21B1">
        <w:rPr>
          <w:rFonts w:hint="cs"/>
          <w:szCs w:val="24"/>
          <w:rtl/>
        </w:rPr>
        <w:t>ارسال نماید</w:t>
      </w:r>
      <w:r w:rsidR="00795CC3" w:rsidRPr="005C21B1">
        <w:rPr>
          <w:rFonts w:hint="cs"/>
          <w:szCs w:val="24"/>
          <w:rtl/>
        </w:rPr>
        <w:t>.</w:t>
      </w:r>
      <w:r w:rsidR="000F33DF" w:rsidRPr="005C21B1">
        <w:rPr>
          <w:rFonts w:hint="cs"/>
          <w:szCs w:val="24"/>
          <w:rtl/>
        </w:rPr>
        <w:t xml:space="preserve"> </w:t>
      </w:r>
      <w:r w:rsidR="00091F0C" w:rsidRPr="005C21B1">
        <w:rPr>
          <w:rFonts w:hint="cs"/>
          <w:szCs w:val="24"/>
          <w:rtl/>
        </w:rPr>
        <w:t>این معاونت پس از این</w:t>
      </w:r>
      <w:r w:rsidR="00091F0C" w:rsidRPr="005C21B1">
        <w:rPr>
          <w:rFonts w:hint="eastAsia"/>
          <w:szCs w:val="24"/>
          <w:rtl/>
        </w:rPr>
        <w:t>‌</w:t>
      </w:r>
      <w:r w:rsidR="00091F0C" w:rsidRPr="005C21B1">
        <w:rPr>
          <w:rFonts w:hint="cs"/>
          <w:szCs w:val="24"/>
          <w:rtl/>
        </w:rPr>
        <w:t>که از سپرده شدن سهام نزد شرکت سپرده</w:t>
      </w:r>
      <w:r w:rsidR="006F6CA7">
        <w:rPr>
          <w:szCs w:val="24"/>
          <w:rtl/>
        </w:rPr>
        <w:softHyphen/>
      </w:r>
      <w:r w:rsidR="00091F0C" w:rsidRPr="005C21B1">
        <w:rPr>
          <w:rFonts w:hint="cs"/>
          <w:szCs w:val="24"/>
          <w:rtl/>
        </w:rPr>
        <w:t>گذاری اوراق و تسویه</w:t>
      </w:r>
      <w:r w:rsidR="00091F0C" w:rsidRPr="005C21B1">
        <w:rPr>
          <w:rFonts w:hint="eastAsia"/>
          <w:szCs w:val="24"/>
          <w:rtl/>
        </w:rPr>
        <w:t>‌</w:t>
      </w:r>
      <w:r w:rsidR="00091F0C" w:rsidRPr="005C21B1">
        <w:rPr>
          <w:rFonts w:hint="cs"/>
          <w:szCs w:val="24"/>
          <w:rtl/>
        </w:rPr>
        <w:t>ی وجوه اطمینان حاصل نمود، نماد اوراق مربوط را در سامانه</w:t>
      </w:r>
      <w:r w:rsidR="00091F0C" w:rsidRPr="005C21B1">
        <w:rPr>
          <w:rFonts w:hint="eastAsia"/>
          <w:szCs w:val="24"/>
          <w:rtl/>
        </w:rPr>
        <w:t>‌</w:t>
      </w:r>
      <w:r w:rsidR="00091F0C" w:rsidRPr="005C21B1">
        <w:rPr>
          <w:rFonts w:hint="cs"/>
          <w:szCs w:val="24"/>
          <w:rtl/>
        </w:rPr>
        <w:t>ی معاملاتی ایجاد می</w:t>
      </w:r>
      <w:r w:rsidR="00091F0C" w:rsidRPr="005C21B1">
        <w:rPr>
          <w:rFonts w:hint="eastAsia"/>
          <w:szCs w:val="24"/>
          <w:rtl/>
        </w:rPr>
        <w:t>‌</w:t>
      </w:r>
      <w:r w:rsidR="00091F0C" w:rsidRPr="005C21B1">
        <w:rPr>
          <w:rFonts w:hint="cs"/>
          <w:szCs w:val="24"/>
          <w:rtl/>
        </w:rPr>
        <w:t xml:space="preserve">نماید. </w:t>
      </w:r>
      <w:r w:rsidR="00443EE0" w:rsidRPr="005C21B1">
        <w:rPr>
          <w:rFonts w:hint="cs"/>
          <w:szCs w:val="24"/>
          <w:rtl/>
        </w:rPr>
        <w:t>ب</w:t>
      </w:r>
      <w:r w:rsidR="00091F0C" w:rsidRPr="005C21B1">
        <w:rPr>
          <w:rFonts w:hint="cs"/>
          <w:szCs w:val="24"/>
          <w:rtl/>
        </w:rPr>
        <w:t xml:space="preserve">ا ایجاد نماد و </w:t>
      </w:r>
      <w:r w:rsidR="00AD50FA" w:rsidRPr="005C21B1">
        <w:rPr>
          <w:rFonts w:hint="cs"/>
          <w:szCs w:val="24"/>
          <w:rtl/>
        </w:rPr>
        <w:t>برگزاری جلسه معارفه جهت آشنایی بازار سرمایه با شرکت جدیدالورود، جلسه</w:t>
      </w:r>
      <w:r w:rsidR="002A4932" w:rsidRPr="005C21B1">
        <w:rPr>
          <w:rFonts w:hint="eastAsia"/>
          <w:szCs w:val="24"/>
          <w:rtl/>
        </w:rPr>
        <w:t>‌</w:t>
      </w:r>
      <w:r w:rsidR="002A4932" w:rsidRPr="005C21B1">
        <w:rPr>
          <w:rFonts w:hint="cs"/>
          <w:szCs w:val="24"/>
          <w:rtl/>
        </w:rPr>
        <w:t>ی</w:t>
      </w:r>
      <w:r w:rsidR="00AD50FA" w:rsidRPr="005C21B1">
        <w:rPr>
          <w:rFonts w:hint="cs"/>
          <w:szCs w:val="24"/>
          <w:rtl/>
        </w:rPr>
        <w:t xml:space="preserve"> عرضه سهام در تاریخ </w:t>
      </w:r>
      <w:r w:rsidR="00715089" w:rsidRPr="005C21B1">
        <w:rPr>
          <w:rFonts w:hint="cs"/>
          <w:szCs w:val="24"/>
          <w:rtl/>
        </w:rPr>
        <w:t>مورد</w:t>
      </w:r>
      <w:r w:rsidR="00AD50FA" w:rsidRPr="005C21B1">
        <w:rPr>
          <w:rFonts w:hint="cs"/>
          <w:szCs w:val="24"/>
          <w:rtl/>
        </w:rPr>
        <w:t xml:space="preserve"> توافق</w:t>
      </w:r>
      <w:r w:rsidR="0094697D" w:rsidRPr="005C21B1">
        <w:rPr>
          <w:rFonts w:hint="cs"/>
          <w:szCs w:val="24"/>
          <w:rtl/>
        </w:rPr>
        <w:t>،</w:t>
      </w:r>
      <w:r w:rsidR="00AD50FA" w:rsidRPr="005C21B1">
        <w:rPr>
          <w:rFonts w:hint="cs"/>
          <w:szCs w:val="24"/>
          <w:rtl/>
        </w:rPr>
        <w:t xml:space="preserve"> که </w:t>
      </w:r>
      <w:r w:rsidR="002A4932" w:rsidRPr="005C21B1">
        <w:rPr>
          <w:rFonts w:hint="cs"/>
          <w:szCs w:val="24"/>
          <w:rtl/>
        </w:rPr>
        <w:t>3 روز قبل از عرضه طی اطلاعیه</w:t>
      </w:r>
      <w:r w:rsidR="001B0E27" w:rsidRPr="005C21B1">
        <w:rPr>
          <w:rFonts w:hint="eastAsia"/>
          <w:szCs w:val="24"/>
          <w:rtl/>
        </w:rPr>
        <w:t>‌</w:t>
      </w:r>
      <w:r w:rsidR="001B0E27" w:rsidRPr="005C21B1">
        <w:rPr>
          <w:rFonts w:hint="cs"/>
          <w:szCs w:val="24"/>
          <w:rtl/>
        </w:rPr>
        <w:t>ی</w:t>
      </w:r>
      <w:r w:rsidR="002A4932" w:rsidRPr="005C21B1">
        <w:rPr>
          <w:rFonts w:hint="eastAsia"/>
          <w:szCs w:val="24"/>
          <w:rtl/>
        </w:rPr>
        <w:t>‌</w:t>
      </w:r>
      <w:r w:rsidR="002A4932" w:rsidRPr="005C21B1">
        <w:rPr>
          <w:rFonts w:hint="cs"/>
          <w:szCs w:val="24"/>
          <w:rtl/>
        </w:rPr>
        <w:t xml:space="preserve"> عرضه</w:t>
      </w:r>
      <w:r w:rsidR="002A4932" w:rsidRPr="005C21B1">
        <w:rPr>
          <w:rFonts w:hint="eastAsia"/>
          <w:szCs w:val="24"/>
          <w:rtl/>
        </w:rPr>
        <w:t>‌</w:t>
      </w:r>
      <w:r w:rsidR="001B0E27" w:rsidRPr="005C21B1">
        <w:rPr>
          <w:rFonts w:hint="cs"/>
          <w:szCs w:val="24"/>
          <w:rtl/>
        </w:rPr>
        <w:t xml:space="preserve"> اولیه صادره توسط</w:t>
      </w:r>
      <w:r w:rsidR="002A4932" w:rsidRPr="005C21B1">
        <w:rPr>
          <w:rFonts w:hint="cs"/>
          <w:szCs w:val="24"/>
          <w:rtl/>
        </w:rPr>
        <w:t xml:space="preserve"> </w:t>
      </w:r>
      <w:r w:rsidR="006601EF" w:rsidRPr="005C21B1">
        <w:rPr>
          <w:rFonts w:hint="cs"/>
          <w:szCs w:val="24"/>
          <w:rtl/>
        </w:rPr>
        <w:t>ناظر بازار</w:t>
      </w:r>
      <w:r w:rsidR="002A4932" w:rsidRPr="005C21B1">
        <w:rPr>
          <w:rFonts w:hint="cs"/>
          <w:szCs w:val="24"/>
          <w:rtl/>
        </w:rPr>
        <w:t xml:space="preserve"> </w:t>
      </w:r>
      <w:r w:rsidR="00AD50FA" w:rsidRPr="005C21B1">
        <w:rPr>
          <w:rFonts w:hint="cs"/>
          <w:szCs w:val="24"/>
          <w:rtl/>
        </w:rPr>
        <w:t xml:space="preserve">به اطلاع بازار </w:t>
      </w:r>
      <w:r w:rsidR="00AD50FA" w:rsidRPr="005C21B1">
        <w:rPr>
          <w:rFonts w:hint="cs"/>
          <w:szCs w:val="24"/>
          <w:rtl/>
        </w:rPr>
        <w:lastRenderedPageBreak/>
        <w:t>رسیده است</w:t>
      </w:r>
      <w:r w:rsidR="00C75AF4">
        <w:rPr>
          <w:rFonts w:hint="cs"/>
          <w:szCs w:val="24"/>
          <w:rtl/>
        </w:rPr>
        <w:t>،</w:t>
      </w:r>
      <w:r w:rsidR="00AD50FA" w:rsidRPr="005C21B1">
        <w:rPr>
          <w:rFonts w:hint="cs"/>
          <w:szCs w:val="24"/>
          <w:rtl/>
        </w:rPr>
        <w:t xml:space="preserve"> برگزار می‌شود.</w:t>
      </w:r>
      <w:r w:rsidR="001E1D00" w:rsidRPr="005C21B1">
        <w:rPr>
          <w:rFonts w:hint="cs"/>
          <w:szCs w:val="24"/>
          <w:rtl/>
        </w:rPr>
        <w:t xml:space="preserve"> در روز عرضه، نماینده</w:t>
      </w:r>
      <w:r w:rsidR="00091F0C" w:rsidRPr="005C21B1">
        <w:rPr>
          <w:rFonts w:hint="eastAsia"/>
          <w:szCs w:val="24"/>
          <w:rtl/>
        </w:rPr>
        <w:t>‌</w:t>
      </w:r>
      <w:r w:rsidR="00091F0C" w:rsidRPr="005C21B1">
        <w:rPr>
          <w:rFonts w:hint="cs"/>
          <w:szCs w:val="24"/>
          <w:rtl/>
        </w:rPr>
        <w:t>ی</w:t>
      </w:r>
      <w:r w:rsidR="001E1D00" w:rsidRPr="005C21B1">
        <w:rPr>
          <w:rFonts w:hint="cs"/>
          <w:szCs w:val="24"/>
          <w:rtl/>
        </w:rPr>
        <w:t xml:space="preserve"> سهامدار عمده با حضور در شرکت بورس در جریان روند اجرایی عرضه و رقابت میان کارگزاران بورس قرار می‌گیرد. نماینده سهامدار عمده براساس حدود قیمتی که ضمن محاسبات کارشناسی خود به آن دست یافته و نیز مشاهده </w:t>
      </w:r>
      <w:r w:rsidR="004D50E6" w:rsidRPr="005C21B1">
        <w:rPr>
          <w:rFonts w:hint="cs"/>
          <w:szCs w:val="24"/>
          <w:rtl/>
        </w:rPr>
        <w:t>قیمت‌های رقابتی در سامانه معاملاتی بورس، اقدام به صدور دستور فروش به کارگزار عرضه</w:t>
      </w:r>
      <w:r w:rsidR="00C75AF4">
        <w:rPr>
          <w:szCs w:val="24"/>
          <w:rtl/>
        </w:rPr>
        <w:softHyphen/>
      </w:r>
      <w:r w:rsidR="004D50E6" w:rsidRPr="005C21B1">
        <w:rPr>
          <w:rFonts w:hint="cs"/>
          <w:szCs w:val="24"/>
          <w:rtl/>
        </w:rPr>
        <w:t>کننده در موعد مقرر می‌کند.</w:t>
      </w:r>
      <w:r w:rsidR="003C4D52" w:rsidRPr="005C21B1">
        <w:rPr>
          <w:rFonts w:hint="cs"/>
          <w:szCs w:val="24"/>
          <w:rtl/>
        </w:rPr>
        <w:t xml:space="preserve"> شایان ذکر است که براساس دستورالعمل نحوه انجام معاملات در بورس، عرضه سهام باید به گونه‌ای باشد که حداقل 60 درصد سهام آگهی شده در روز عرضه به فروش برسد. در غیراین</w:t>
      </w:r>
      <w:r w:rsidR="00CA0282" w:rsidRPr="005C21B1">
        <w:rPr>
          <w:rFonts w:hint="eastAsia"/>
          <w:szCs w:val="24"/>
          <w:rtl/>
        </w:rPr>
        <w:t>‌</w:t>
      </w:r>
      <w:r w:rsidR="003C4D52" w:rsidRPr="005C21B1">
        <w:rPr>
          <w:rFonts w:hint="cs"/>
          <w:szCs w:val="24"/>
          <w:rtl/>
        </w:rPr>
        <w:t>صورت، عرضه اولیه توسط بورس باطل اعلام می‌شود.</w:t>
      </w:r>
      <w:r w:rsidR="002A4932" w:rsidRPr="005C21B1">
        <w:rPr>
          <w:rFonts w:hint="cs"/>
          <w:szCs w:val="24"/>
          <w:rtl/>
        </w:rPr>
        <w:t xml:space="preserve"> قیمت پایانی سهم </w:t>
      </w:r>
      <w:r w:rsidR="00BC7A5F" w:rsidRPr="005C21B1">
        <w:rPr>
          <w:rFonts w:hint="cs"/>
          <w:szCs w:val="24"/>
          <w:rtl/>
        </w:rPr>
        <w:t>در روز عرضه</w:t>
      </w:r>
      <w:r w:rsidR="00B0298C" w:rsidRPr="005C21B1">
        <w:rPr>
          <w:rFonts w:hint="cs"/>
          <w:szCs w:val="24"/>
          <w:rtl/>
        </w:rPr>
        <w:t xml:space="preserve">، </w:t>
      </w:r>
      <w:r w:rsidR="002A4932" w:rsidRPr="005C21B1">
        <w:rPr>
          <w:rFonts w:hint="cs"/>
          <w:szCs w:val="24"/>
          <w:rtl/>
        </w:rPr>
        <w:t>برابر است با میانگین موزون قیمت</w:t>
      </w:r>
      <w:r w:rsidR="002A4932" w:rsidRPr="005C21B1">
        <w:rPr>
          <w:rFonts w:hint="eastAsia"/>
          <w:szCs w:val="24"/>
          <w:rtl/>
        </w:rPr>
        <w:t>‌</w:t>
      </w:r>
      <w:r w:rsidR="002A4932" w:rsidRPr="005C21B1">
        <w:rPr>
          <w:rFonts w:hint="cs"/>
          <w:szCs w:val="24"/>
          <w:rtl/>
        </w:rPr>
        <w:t>های عرضه شده طی روز عرضه که این قیمت در روزهای بعد از طریق دامنه</w:t>
      </w:r>
      <w:r w:rsidR="002A4932" w:rsidRPr="005C21B1">
        <w:rPr>
          <w:rFonts w:hint="eastAsia"/>
          <w:szCs w:val="24"/>
          <w:rtl/>
        </w:rPr>
        <w:t>‌</w:t>
      </w:r>
      <w:r w:rsidR="002A4932" w:rsidRPr="005C21B1">
        <w:rPr>
          <w:rFonts w:hint="cs"/>
          <w:szCs w:val="24"/>
          <w:rtl/>
        </w:rPr>
        <w:t>ی نوسان قیمت و میزان معامله نسبت به حجم مبنا محاسبه می</w:t>
      </w:r>
      <w:r w:rsidR="002A4932" w:rsidRPr="005C21B1">
        <w:rPr>
          <w:rFonts w:hint="eastAsia"/>
          <w:szCs w:val="24"/>
          <w:rtl/>
        </w:rPr>
        <w:t>‌</w:t>
      </w:r>
      <w:r w:rsidR="002A4932" w:rsidRPr="005C21B1">
        <w:rPr>
          <w:rFonts w:hint="cs"/>
          <w:szCs w:val="24"/>
          <w:rtl/>
        </w:rPr>
        <w:t>شود.</w:t>
      </w:r>
    </w:p>
    <w:p w:rsidR="004122C8" w:rsidRPr="005C21B1" w:rsidRDefault="004122C8" w:rsidP="00473FE9">
      <w:pPr>
        <w:bidi w:val="0"/>
        <w:spacing w:line="312" w:lineRule="auto"/>
        <w:rPr>
          <w:bCs/>
          <w:szCs w:val="24"/>
        </w:rPr>
      </w:pPr>
      <w:r w:rsidRPr="005C21B1">
        <w:rPr>
          <w:szCs w:val="24"/>
          <w:rtl/>
        </w:rPr>
        <w:br w:type="page"/>
      </w:r>
    </w:p>
    <w:p w:rsidR="00ED2D2C" w:rsidRPr="005C21B1" w:rsidRDefault="00ED2D2C" w:rsidP="00473FE9">
      <w:pPr>
        <w:pStyle w:val="Style1"/>
        <w:spacing w:line="312" w:lineRule="auto"/>
        <w:ind w:left="0" w:firstLine="0"/>
        <w:rPr>
          <w:sz w:val="24"/>
          <w:szCs w:val="24"/>
          <w:rtl/>
        </w:rPr>
      </w:pPr>
      <w:r w:rsidRPr="005C21B1">
        <w:rPr>
          <w:rFonts w:hint="cs"/>
          <w:sz w:val="24"/>
          <w:szCs w:val="24"/>
          <w:rtl/>
        </w:rPr>
        <w:lastRenderedPageBreak/>
        <w:t>پيوست</w:t>
      </w:r>
      <w:r w:rsidRPr="005C21B1">
        <w:rPr>
          <w:sz w:val="24"/>
          <w:szCs w:val="24"/>
          <w:rtl/>
        </w:rPr>
        <w:softHyphen/>
      </w:r>
      <w:r w:rsidRPr="005C21B1">
        <w:rPr>
          <w:rFonts w:hint="cs"/>
          <w:sz w:val="24"/>
          <w:szCs w:val="24"/>
          <w:rtl/>
        </w:rPr>
        <w:t>ها</w:t>
      </w:r>
    </w:p>
    <w:p w:rsidR="00377693" w:rsidRPr="00CC5C02" w:rsidRDefault="00445DBD" w:rsidP="00473FE9">
      <w:pPr>
        <w:spacing w:line="312" w:lineRule="auto"/>
        <w:jc w:val="center"/>
        <w:rPr>
          <w:rFonts w:cs="B Yekan"/>
          <w:b w:val="0"/>
          <w:bCs/>
          <w:szCs w:val="24"/>
          <w:rtl/>
        </w:rPr>
      </w:pPr>
      <w:r>
        <w:rPr>
          <w:rFonts w:cs="B Yekan"/>
          <w:b w:val="0"/>
          <w:bCs/>
          <w:noProof/>
          <w:szCs w:val="24"/>
          <w:rtl/>
        </w:rPr>
        <mc:AlternateContent>
          <mc:Choice Requires="wpg">
            <w:drawing>
              <wp:anchor distT="0" distB="0" distL="114300" distR="114300" simplePos="0" relativeHeight="251723776" behindDoc="0" locked="0" layoutInCell="1" allowOverlap="1">
                <wp:simplePos x="0" y="0"/>
                <wp:positionH relativeFrom="column">
                  <wp:posOffset>985520</wp:posOffset>
                </wp:positionH>
                <wp:positionV relativeFrom="paragraph">
                  <wp:posOffset>13970</wp:posOffset>
                </wp:positionV>
                <wp:extent cx="1902460" cy="210185"/>
                <wp:effectExtent l="4445" t="4445" r="17145" b="33020"/>
                <wp:wrapNone/>
                <wp:docPr id="42"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2460" cy="210185"/>
                          <a:chOff x="2669" y="1956"/>
                          <a:chExt cx="2996" cy="331"/>
                        </a:xfrm>
                      </wpg:grpSpPr>
                      <wps:wsp>
                        <wps:cNvPr id="43" name="AutoShape 65"/>
                        <wps:cNvSpPr>
                          <a:spLocks noChangeArrowheads="1"/>
                        </wps:cNvSpPr>
                        <wps:spPr bwMode="auto">
                          <a:xfrm>
                            <a:off x="499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s:wsp>
                        <wps:cNvPr id="44" name="AutoShape 66"/>
                        <wps:cNvSpPr>
                          <a:spLocks noChangeArrowheads="1"/>
                        </wps:cNvSpPr>
                        <wps:spPr bwMode="auto">
                          <a:xfrm rot="10800000">
                            <a:off x="266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 o:spid="_x0000_s1026" style="position:absolute;left:0;text-align:left;margin-left:77.6pt;margin-top:1.1pt;width:149.8pt;height:16.55pt;z-index:251723776" coordorigin="2669,1956" coordsize="2996,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">
                <v:shape id="AutoShape 65" o:spid="_x0000_s1027" type="#_x0000_t55" style="position:absolute;left:4999;top:1956;width:666;height: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NkcMA&#10;AADbAAAADwAAAGRycy9kb3ducmV2LnhtbESPQYvCMBSE78L+h/AWvCxrqi5uqUYRRfCkWBU8Pppn&#10;W2xeSpNq/febBcHjMDPfMLNFZypxp8aVlhUMBxEI4szqknMFp+PmOwbhPLLGyjIpeJKDxfyjN8NE&#10;2wcf6J76XAQIuwQVFN7XiZQuK8igG9iaOHhX2xj0QTa51A0+AtxUchRFE2mw5LBQYE2rgrJb2hoF&#10;0WXXxtlq93V7ns/731jT+mpbpfqf3XIKwlPn3+FXe6sV/Izh/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NkcMAAADbAAAADwAAAAAAAAAAAAAAAACYAgAAZHJzL2Rv&#10;d25yZXYueG1sUEsFBgAAAAAEAAQA9QAAAIgDAAAAAA==&#10;" fillcolor="#666 [1936]" stroked="f" strokecolor="black [3200]" strokeweight="1pt">
                  <v:fill color2="black [3200]" focus="50%" type="gradient"/>
                  <v:shadow on="t" color="#7f7f7f [1601]" offset="1pt"/>
                </v:shape>
                <v:shape id="AutoShape 66" o:spid="_x0000_s1028" type="#_x0000_t55" style="position:absolute;left:2669;top:1956;width:666;height:33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yHkMYA&#10;AADbAAAADwAAAGRycy9kb3ducmV2LnhtbESPW2sCMRSE3wv9D+EUfCma9UKV1SiiiJVCod5K3w6b&#10;4+7i5mRJoq7/3hQKfRxm5htmMmtMJa7kfGlZQbeTgCDOrC45V7DfrdojED4ga6wsk4I7eZhNn58m&#10;mGp74y+6bkMuIoR9igqKEOpUSp8VZNB3bE0cvZN1BkOULpfa4S3CTSV7SfImDZYcFwqsaVFQdt5e&#10;jAK9tJv7q/3Mjv3Dz7rnhofN98dKqdZLMx+DCNSE//Bf+10rGAzg90v8AX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yHkMYAAADbAAAADwAAAAAAAAAAAAAAAACYAgAAZHJz&#10;L2Rvd25yZXYueG1sUEsFBgAAAAAEAAQA9QAAAIsDAAAAAA==&#10;" fillcolor="#666 [1936]" stroked="f" strokecolor="black [3200]" strokeweight="1pt">
                  <v:fill color2="black [3200]" focus="50%" type="gradient"/>
                  <v:shadow on="t" color="#7f7f7f [1601]" offset="1pt"/>
                </v:shape>
              </v:group>
            </w:pict>
          </mc:Fallback>
        </mc:AlternateContent>
      </w:r>
      <w:r w:rsidR="00377693" w:rsidRPr="00CC5C02">
        <w:rPr>
          <w:rFonts w:cs="B Yekan" w:hint="cs"/>
          <w:b w:val="0"/>
          <w:bCs/>
          <w:szCs w:val="24"/>
          <w:rtl/>
        </w:rPr>
        <w:t>پیوست شماره(1)</w:t>
      </w:r>
    </w:p>
    <w:p w:rsidR="008F3643" w:rsidRPr="005C21B1" w:rsidRDefault="008F3643" w:rsidP="00473FE9">
      <w:pPr>
        <w:spacing w:line="312" w:lineRule="auto"/>
        <w:jc w:val="center"/>
        <w:rPr>
          <w:b w:val="0"/>
          <w:bCs/>
          <w:i/>
          <w:iCs/>
          <w:szCs w:val="24"/>
          <w:rtl/>
        </w:rPr>
      </w:pPr>
    </w:p>
    <w:p w:rsidR="00B6120C" w:rsidRPr="005C21B1" w:rsidRDefault="00445DBD" w:rsidP="00473FE9">
      <w:pPr>
        <w:spacing w:line="312" w:lineRule="auto"/>
        <w:rPr>
          <w:b w:val="0"/>
          <w:bCs/>
          <w:szCs w:val="24"/>
          <w:rtl/>
        </w:rPr>
      </w:pPr>
      <w:r>
        <w:rPr>
          <w:b w:val="0"/>
          <w:bCs/>
          <w:noProof/>
          <w:szCs w:val="24"/>
          <w:rtl/>
        </w:rPr>
        <mc:AlternateContent>
          <mc:Choice Requires="wps">
            <w:drawing>
              <wp:anchor distT="0" distB="0" distL="114300" distR="114300" simplePos="0" relativeHeight="251757568" behindDoc="0" locked="0" layoutInCell="1" allowOverlap="1">
                <wp:simplePos x="0" y="0"/>
                <wp:positionH relativeFrom="column">
                  <wp:posOffset>3418205</wp:posOffset>
                </wp:positionH>
                <wp:positionV relativeFrom="paragraph">
                  <wp:posOffset>47625</wp:posOffset>
                </wp:positionV>
                <wp:extent cx="450850" cy="224155"/>
                <wp:effectExtent l="8255" t="9525" r="0" b="4445"/>
                <wp:wrapNone/>
                <wp:docPr id="41" name="AutoShap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7" o:spid="_x0000_s1026" type="#_x0000_t93" style="position:absolute;left:0;text-align:left;margin-left:269.15pt;margin-top:3.75pt;width:35.5pt;height:17.65pt;rotation:18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" fillcolor="#666 [1936]" stroked="f" strokecolor="black [3200]" strokeweight="1pt">
                <v:fill color2="black [3200]" focus="50%" type="gradient"/>
                <v:shadow color="#7f7f7f [1601]" offset="1pt"/>
              </v:shape>
            </w:pict>
          </mc:Fallback>
        </mc:AlternateContent>
      </w:r>
      <w:r w:rsidR="00C60433">
        <w:rPr>
          <w:rFonts w:hint="cs"/>
          <w:b w:val="0"/>
          <w:bCs/>
          <w:szCs w:val="24"/>
          <w:rtl/>
        </w:rPr>
        <w:t xml:space="preserve">             </w:t>
      </w:r>
      <w:r w:rsidR="00E95694">
        <w:rPr>
          <w:rFonts w:hint="cs"/>
          <w:b w:val="0"/>
          <w:bCs/>
          <w:szCs w:val="24"/>
          <w:rtl/>
        </w:rPr>
        <w:t xml:space="preserve">     </w:t>
      </w:r>
      <w:r w:rsidR="00B6120C" w:rsidRPr="005C21B1">
        <w:rPr>
          <w:rFonts w:hint="cs"/>
          <w:b w:val="0"/>
          <w:bCs/>
          <w:szCs w:val="24"/>
          <w:rtl/>
        </w:rPr>
        <w:t>نحوه ثبت نزد سازمان بورس و اوراق بهادار</w:t>
      </w:r>
    </w:p>
    <w:p w:rsidR="00E44251" w:rsidRPr="005C21B1" w:rsidRDefault="00E44251" w:rsidP="00473FE9">
      <w:pPr>
        <w:spacing w:line="312" w:lineRule="auto"/>
        <w:rPr>
          <w:szCs w:val="24"/>
          <w:rtl/>
        </w:rPr>
      </w:pPr>
    </w:p>
    <w:p w:rsidR="00BC5AFC" w:rsidRPr="005C21B1" w:rsidRDefault="00377693" w:rsidP="00EA4F6E">
      <w:pPr>
        <w:spacing w:line="312" w:lineRule="auto"/>
        <w:rPr>
          <w:szCs w:val="24"/>
          <w:rtl/>
        </w:rPr>
      </w:pPr>
      <w:r w:rsidRPr="005C21B1">
        <w:rPr>
          <w:rFonts w:hint="cs"/>
          <w:szCs w:val="24"/>
          <w:rtl/>
        </w:rPr>
        <w:t>براساس</w:t>
      </w:r>
      <w:r w:rsidR="00D25A1C" w:rsidRPr="005C21B1">
        <w:rPr>
          <w:rFonts w:hint="cs"/>
          <w:szCs w:val="24"/>
          <w:rtl/>
        </w:rPr>
        <w:t xml:space="preserve"> قانون بازار اوراق بهادار ج.ا.ا مصوب آذر 1384، ثبت کلیه شرکت‌های سهامی عام منوط به دریافت مجوز از سازمان بورس و اوراق بهادار است. طبق ضوابط سازمان بورس و اوراق بهادار، کلیه شرکت‌های سهامی عام با سرمایه ثبتی بیش از 10 میلیارد ریال باید علاوه بر مرجع ثبت شرکت‌ها، نزد سازمان بورس نیز به ثبت برسند.</w:t>
      </w:r>
      <w:r w:rsidR="00E93994" w:rsidRPr="005C21B1">
        <w:rPr>
          <w:rFonts w:hint="cs"/>
          <w:szCs w:val="24"/>
          <w:rtl/>
        </w:rPr>
        <w:t xml:space="preserve"> شرکت‌های ثبت شده نزد سازمان بورس و اوراق بهادار ملزم به رعایت دستورالعمل‌ها و مقررات مصوب سازمان بورس هستند و بای</w:t>
      </w:r>
      <w:r w:rsidR="00EA4F6E">
        <w:rPr>
          <w:rFonts w:hint="cs"/>
          <w:szCs w:val="24"/>
          <w:rtl/>
        </w:rPr>
        <w:t>د</w:t>
      </w:r>
      <w:r w:rsidR="00E93994" w:rsidRPr="005C21B1">
        <w:rPr>
          <w:rFonts w:hint="cs"/>
          <w:szCs w:val="24"/>
          <w:rtl/>
        </w:rPr>
        <w:t xml:space="preserve"> اطلاعات مالی خود را در قالب فرمت‌های مشخص در فواصل زمانی معین براساس دستورالعمل اجرایی افشای اطلاعات در سامانه کدال منتشر نمایند.</w:t>
      </w:r>
    </w:p>
    <w:p w:rsidR="00377693" w:rsidRPr="005C21B1" w:rsidRDefault="00585A3D" w:rsidP="00473FE9">
      <w:pPr>
        <w:spacing w:line="312" w:lineRule="auto"/>
        <w:rPr>
          <w:szCs w:val="24"/>
          <w:rtl/>
        </w:rPr>
      </w:pPr>
      <w:r w:rsidRPr="005C21B1">
        <w:rPr>
          <w:rFonts w:hint="cs"/>
          <w:szCs w:val="24"/>
          <w:rtl/>
        </w:rPr>
        <w:t>شرکت متقاضی ثبت نزد سازمان بورس و اوراق بهادار باید</w:t>
      </w:r>
      <w:r w:rsidR="001928A6" w:rsidRPr="005C21B1">
        <w:rPr>
          <w:rFonts w:hint="cs"/>
          <w:szCs w:val="24"/>
          <w:rtl/>
        </w:rPr>
        <w:t xml:space="preserve"> درخواست خود جهت ثبت را</w:t>
      </w:r>
      <w:r w:rsidRPr="005C21B1">
        <w:rPr>
          <w:rFonts w:hint="cs"/>
          <w:szCs w:val="24"/>
          <w:rtl/>
        </w:rPr>
        <w:t xml:space="preserve"> </w:t>
      </w:r>
      <w:r w:rsidR="001928A6" w:rsidRPr="005C21B1">
        <w:rPr>
          <w:rFonts w:hint="cs"/>
          <w:szCs w:val="24"/>
          <w:rtl/>
        </w:rPr>
        <w:t xml:space="preserve">به همراه </w:t>
      </w:r>
      <w:r w:rsidRPr="005C21B1">
        <w:rPr>
          <w:rFonts w:hint="cs"/>
          <w:szCs w:val="24"/>
          <w:rtl/>
        </w:rPr>
        <w:t xml:space="preserve">مدارک و مستندات ذیل </w:t>
      </w:r>
      <w:r w:rsidR="001928A6" w:rsidRPr="005C21B1">
        <w:rPr>
          <w:rFonts w:hint="cs"/>
          <w:szCs w:val="24"/>
          <w:rtl/>
        </w:rPr>
        <w:t xml:space="preserve">راساً </w:t>
      </w:r>
      <w:r w:rsidRPr="005C21B1">
        <w:rPr>
          <w:rFonts w:hint="cs"/>
          <w:szCs w:val="24"/>
          <w:rtl/>
        </w:rPr>
        <w:t>به آن سازمان ارائه دهد:</w:t>
      </w:r>
    </w:p>
    <w:p w:rsidR="00585A3D" w:rsidRPr="005C21B1" w:rsidRDefault="00585A3D" w:rsidP="00B05FF8">
      <w:pPr>
        <w:pStyle w:val="ListParagraph"/>
        <w:numPr>
          <w:ilvl w:val="0"/>
          <w:numId w:val="14"/>
        </w:numPr>
        <w:tabs>
          <w:tab w:val="left" w:pos="170"/>
          <w:tab w:val="left" w:pos="312"/>
        </w:tabs>
        <w:spacing w:line="312" w:lineRule="auto"/>
        <w:ind w:left="0" w:firstLine="0"/>
        <w:jc w:val="both"/>
        <w:rPr>
          <w:rFonts w:cs="B Mitra"/>
          <w:rtl/>
        </w:rPr>
      </w:pPr>
      <w:r w:rsidRPr="005C21B1">
        <w:rPr>
          <w:rFonts w:cs="B Mitra" w:hint="cs"/>
          <w:rtl/>
        </w:rPr>
        <w:t>فرم تقاضای ثبت برای شرکت‌های متقاضی ورود به بورس، فرم ت-3</w:t>
      </w:r>
      <w:r w:rsidR="00E35201">
        <w:rPr>
          <w:rFonts w:cs="B Mitra" w:hint="cs"/>
          <w:rtl/>
        </w:rPr>
        <w:t>؛</w:t>
      </w:r>
    </w:p>
    <w:p w:rsidR="0035056B" w:rsidRPr="005C21B1" w:rsidRDefault="00585A3D" w:rsidP="00B05FF8">
      <w:pPr>
        <w:pStyle w:val="ListParagraph"/>
        <w:numPr>
          <w:ilvl w:val="0"/>
          <w:numId w:val="14"/>
        </w:numPr>
        <w:tabs>
          <w:tab w:val="left" w:pos="170"/>
          <w:tab w:val="left" w:pos="312"/>
        </w:tabs>
        <w:spacing w:line="312" w:lineRule="auto"/>
        <w:ind w:left="0" w:firstLine="0"/>
        <w:jc w:val="both"/>
        <w:rPr>
          <w:rFonts w:cs="B Mitra"/>
          <w:rtl/>
        </w:rPr>
      </w:pPr>
      <w:r w:rsidRPr="005C21B1">
        <w:rPr>
          <w:rFonts w:cs="B Mitra" w:hint="cs"/>
          <w:rtl/>
        </w:rPr>
        <w:t>فرم بیانیه ثبت برای شرکت‌های متقاضی ورود به بورس، فرم ب-3</w:t>
      </w:r>
      <w:r w:rsidR="00E35201">
        <w:rPr>
          <w:rFonts w:cs="B Mitra" w:hint="cs"/>
          <w:rtl/>
        </w:rPr>
        <w:t>؛</w:t>
      </w:r>
    </w:p>
    <w:p w:rsidR="00585A3D" w:rsidRPr="005C21B1" w:rsidRDefault="00585A3D"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یک نسخه از آخرین اساسنامه ثبت شده</w:t>
      </w:r>
      <w:r w:rsidR="00E35201">
        <w:rPr>
          <w:rFonts w:cs="B Mitra" w:hint="cs"/>
          <w:rtl/>
        </w:rPr>
        <w:t>؛</w:t>
      </w:r>
    </w:p>
    <w:p w:rsidR="00585A3D" w:rsidRPr="005C21B1" w:rsidRDefault="00585A3D"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صورت‌های مالی دو دوره مالی اخیر همراه با اظهارنظر حسابرس و بازرس قانونی</w:t>
      </w:r>
      <w:r w:rsidR="00E35201">
        <w:rPr>
          <w:rFonts w:cs="B Mitra" w:hint="cs"/>
          <w:rtl/>
        </w:rPr>
        <w:t>؛</w:t>
      </w:r>
    </w:p>
    <w:p w:rsidR="00585A3D" w:rsidRPr="005C21B1" w:rsidRDefault="00585A3D"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گزارش هیئت مدیره به مجمع برای دو دوره اخیر.</w:t>
      </w:r>
    </w:p>
    <w:p w:rsidR="00377693" w:rsidRPr="00EA4F6E" w:rsidRDefault="00FE66CD" w:rsidP="0080237C">
      <w:pPr>
        <w:rPr>
          <w:szCs w:val="24"/>
          <w:rtl/>
        </w:rPr>
      </w:pPr>
      <w:r w:rsidRPr="00EA4F6E">
        <w:rPr>
          <w:rFonts w:hint="cs"/>
          <w:szCs w:val="24"/>
          <w:rtl/>
        </w:rPr>
        <w:t>سازمان بورس و اوراق بهادار بر مبنای مدارک واصله نسبت به ثبت شرکت اقدام می‌کند.</w:t>
      </w:r>
      <w:r w:rsidR="00B05FF8" w:rsidRPr="00EA4F6E">
        <w:rPr>
          <w:rFonts w:hint="cs"/>
          <w:szCs w:val="24"/>
          <w:rtl/>
        </w:rPr>
        <w:t xml:space="preserve"> </w:t>
      </w:r>
      <w:r w:rsidR="001C7D62" w:rsidRPr="0080237C">
        <w:rPr>
          <w:rFonts w:hint="cs"/>
          <w:sz w:val="22"/>
          <w:szCs w:val="22"/>
          <w:rtl/>
        </w:rPr>
        <w:t>(</w:t>
      </w:r>
      <w:r w:rsidR="00B05FF8" w:rsidRPr="0080237C">
        <w:rPr>
          <w:rFonts w:hint="cs"/>
          <w:sz w:val="22"/>
          <w:szCs w:val="22"/>
          <w:rtl/>
        </w:rPr>
        <w:t>فرم</w:t>
      </w:r>
      <w:r w:rsidR="0080237C">
        <w:rPr>
          <w:rFonts w:hint="eastAsia"/>
          <w:sz w:val="22"/>
          <w:szCs w:val="22"/>
          <w:rtl/>
        </w:rPr>
        <w:t>‌</w:t>
      </w:r>
      <w:r w:rsidR="00B05FF8" w:rsidRPr="0080237C">
        <w:rPr>
          <w:rFonts w:hint="cs"/>
          <w:sz w:val="22"/>
          <w:szCs w:val="22"/>
          <w:rtl/>
        </w:rPr>
        <w:t xml:space="preserve">های </w:t>
      </w:r>
      <w:r w:rsidR="006B5D5B" w:rsidRPr="0080237C">
        <w:rPr>
          <w:rFonts w:hint="cs"/>
          <w:sz w:val="22"/>
          <w:szCs w:val="22"/>
          <w:rtl/>
        </w:rPr>
        <w:t>ت-3 و</w:t>
      </w:r>
      <w:r w:rsidR="00B05FF8" w:rsidRPr="0080237C">
        <w:rPr>
          <w:rFonts w:hint="cs"/>
          <w:sz w:val="22"/>
          <w:szCs w:val="22"/>
          <w:rtl/>
        </w:rPr>
        <w:t xml:space="preserve"> </w:t>
      </w:r>
      <w:r w:rsidR="006B5D5B" w:rsidRPr="0080237C">
        <w:rPr>
          <w:rFonts w:hint="cs"/>
          <w:sz w:val="22"/>
          <w:szCs w:val="22"/>
          <w:rtl/>
        </w:rPr>
        <w:t xml:space="preserve">ب-3 </w:t>
      </w:r>
      <w:r w:rsidR="0080237C">
        <w:rPr>
          <w:rFonts w:hint="cs"/>
          <w:sz w:val="22"/>
          <w:szCs w:val="22"/>
          <w:rtl/>
        </w:rPr>
        <w:t xml:space="preserve"> از </w:t>
      </w:r>
      <w:r w:rsidR="00B05FF8" w:rsidRPr="0080237C">
        <w:rPr>
          <w:rFonts w:hint="cs"/>
          <w:sz w:val="22"/>
          <w:szCs w:val="22"/>
          <w:rtl/>
        </w:rPr>
        <w:t>سایت سازمان بورس و اوراق بهادار/مدیریت نظارت بر بازار اولیه/</w:t>
      </w:r>
      <w:r w:rsidR="00B05FF8" w:rsidRPr="0080237C">
        <w:rPr>
          <w:sz w:val="22"/>
          <w:szCs w:val="22"/>
          <w:rtl/>
        </w:rPr>
        <w:t xml:space="preserve">اداره </w:t>
      </w:r>
      <w:r w:rsidR="00B05FF8" w:rsidRPr="0080237C">
        <w:rPr>
          <w:sz w:val="22"/>
          <w:szCs w:val="22"/>
          <w:rtl/>
        </w:rPr>
        <w:lastRenderedPageBreak/>
        <w:t>نظارت بر انتشار و ثبت اوراق بهادار سرمایه‌ای</w:t>
      </w:r>
      <w:r w:rsidR="00B05FF8" w:rsidRPr="0080237C">
        <w:rPr>
          <w:rFonts w:hint="cs"/>
          <w:sz w:val="22"/>
          <w:szCs w:val="22"/>
          <w:rtl/>
        </w:rPr>
        <w:t>/زبانه فایل</w:t>
      </w:r>
      <w:r w:rsidR="00B05FF8" w:rsidRPr="0080237C">
        <w:rPr>
          <w:sz w:val="22"/>
          <w:szCs w:val="22"/>
          <w:rtl/>
        </w:rPr>
        <w:softHyphen/>
      </w:r>
      <w:r w:rsidR="00B05FF8" w:rsidRPr="0080237C">
        <w:rPr>
          <w:rFonts w:hint="cs"/>
          <w:sz w:val="22"/>
          <w:szCs w:val="22"/>
          <w:rtl/>
        </w:rPr>
        <w:t>ها و فرم</w:t>
      </w:r>
      <w:r w:rsidR="00B05FF8" w:rsidRPr="0080237C">
        <w:rPr>
          <w:sz w:val="22"/>
          <w:szCs w:val="22"/>
          <w:rtl/>
        </w:rPr>
        <w:softHyphen/>
      </w:r>
      <w:r w:rsidR="00B05FF8" w:rsidRPr="0080237C">
        <w:rPr>
          <w:rFonts w:hint="cs"/>
          <w:sz w:val="22"/>
          <w:szCs w:val="22"/>
          <w:rtl/>
        </w:rPr>
        <w:t xml:space="preserve">ها به آدرس  </w:t>
      </w:r>
      <w:hyperlink r:id="rId20" w:history="1">
        <w:r w:rsidR="00B05FF8" w:rsidRPr="0080237C">
          <w:rPr>
            <w:sz w:val="18"/>
            <w:szCs w:val="20"/>
          </w:rPr>
          <w:t>http://www.seo.ir/Department/73</w:t>
        </w:r>
      </w:hyperlink>
      <w:r w:rsidR="00B05FF8" w:rsidRPr="0080237C">
        <w:rPr>
          <w:rFonts w:hint="cs"/>
          <w:sz w:val="22"/>
          <w:szCs w:val="22"/>
          <w:rtl/>
        </w:rPr>
        <w:t xml:space="preserve"> </w:t>
      </w:r>
      <w:r w:rsidR="0080237C">
        <w:rPr>
          <w:rFonts w:hint="cs"/>
          <w:sz w:val="22"/>
          <w:szCs w:val="22"/>
          <w:rtl/>
        </w:rPr>
        <w:t>قابل دسترس</w:t>
      </w:r>
      <w:r w:rsidR="00DB7F1A">
        <w:rPr>
          <w:rFonts w:hint="cs"/>
          <w:sz w:val="22"/>
          <w:szCs w:val="22"/>
          <w:rtl/>
        </w:rPr>
        <w:t>ی</w:t>
      </w:r>
      <w:r w:rsidR="0080237C">
        <w:rPr>
          <w:rFonts w:hint="cs"/>
          <w:sz w:val="22"/>
          <w:szCs w:val="22"/>
          <w:rtl/>
        </w:rPr>
        <w:t xml:space="preserve"> است</w:t>
      </w:r>
      <w:r w:rsidR="00B05FF8" w:rsidRPr="0080237C">
        <w:rPr>
          <w:rFonts w:hint="cs"/>
          <w:sz w:val="22"/>
          <w:szCs w:val="22"/>
          <w:rtl/>
        </w:rPr>
        <w:t>.)</w:t>
      </w:r>
    </w:p>
    <w:p w:rsidR="008F3643" w:rsidRDefault="008F3643"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Default="002D3019" w:rsidP="00635BE2">
      <w:pPr>
        <w:spacing w:line="312" w:lineRule="auto"/>
        <w:rPr>
          <w:b w:val="0"/>
          <w:bCs/>
          <w:i/>
          <w:iCs/>
          <w:szCs w:val="24"/>
          <w:rtl/>
        </w:rPr>
      </w:pPr>
    </w:p>
    <w:p w:rsidR="002D3019" w:rsidRPr="005C21B1" w:rsidRDefault="002D3019" w:rsidP="00635BE2">
      <w:pPr>
        <w:spacing w:line="312" w:lineRule="auto"/>
        <w:rPr>
          <w:b w:val="0"/>
          <w:bCs/>
          <w:i/>
          <w:iCs/>
          <w:szCs w:val="24"/>
          <w:rtl/>
        </w:rPr>
      </w:pPr>
    </w:p>
    <w:p w:rsidR="008F3643" w:rsidRPr="005C21B1" w:rsidRDefault="008F3643" w:rsidP="00473FE9">
      <w:pPr>
        <w:spacing w:line="312" w:lineRule="auto"/>
        <w:jc w:val="center"/>
        <w:rPr>
          <w:b w:val="0"/>
          <w:bCs/>
          <w:i/>
          <w:iCs/>
          <w:szCs w:val="24"/>
          <w:rtl/>
        </w:rPr>
      </w:pPr>
    </w:p>
    <w:p w:rsidR="00FA6E58" w:rsidRPr="00CC5C02" w:rsidRDefault="00445DBD" w:rsidP="00473FE9">
      <w:pPr>
        <w:spacing w:line="312" w:lineRule="auto"/>
        <w:jc w:val="center"/>
        <w:rPr>
          <w:rFonts w:cs="B Yekan"/>
          <w:b w:val="0"/>
          <w:bCs/>
          <w:szCs w:val="24"/>
          <w:rtl/>
        </w:rPr>
      </w:pPr>
      <w:r>
        <w:rPr>
          <w:b w:val="0"/>
          <w:bCs/>
          <w:i/>
          <w:iCs/>
          <w:noProof/>
          <w:szCs w:val="24"/>
          <w:rtl/>
        </w:rPr>
        <mc:AlternateContent>
          <mc:Choice Requires="wpg">
            <w:drawing>
              <wp:anchor distT="0" distB="0" distL="114300" distR="114300" simplePos="0" relativeHeight="251722752" behindDoc="0" locked="0" layoutInCell="1" allowOverlap="1">
                <wp:simplePos x="0" y="0"/>
                <wp:positionH relativeFrom="column">
                  <wp:posOffset>993775</wp:posOffset>
                </wp:positionH>
                <wp:positionV relativeFrom="paragraph">
                  <wp:posOffset>31115</wp:posOffset>
                </wp:positionV>
                <wp:extent cx="1902460" cy="210185"/>
                <wp:effectExtent l="3175" t="2540" r="18415" b="25400"/>
                <wp:wrapNone/>
                <wp:docPr id="38"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2460" cy="210185"/>
                          <a:chOff x="2669" y="1956"/>
                          <a:chExt cx="2996" cy="331"/>
                        </a:xfrm>
                      </wpg:grpSpPr>
                      <wps:wsp>
                        <wps:cNvPr id="39" name="AutoShape 62"/>
                        <wps:cNvSpPr>
                          <a:spLocks noChangeArrowheads="1"/>
                        </wps:cNvSpPr>
                        <wps:spPr bwMode="auto">
                          <a:xfrm>
                            <a:off x="499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s:wsp>
                        <wps:cNvPr id="40" name="AutoShape 63"/>
                        <wps:cNvSpPr>
                          <a:spLocks noChangeArrowheads="1"/>
                        </wps:cNvSpPr>
                        <wps:spPr bwMode="auto">
                          <a:xfrm rot="10800000">
                            <a:off x="266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 o:spid="_x0000_s1026" style="position:absolute;left:0;text-align:left;margin-left:78.25pt;margin-top:2.45pt;width:149.8pt;height:16.55pt;z-index:251722752" coordorigin="2669,1956" coordsize="2996,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">
                <v:shape id="AutoShape 62" o:spid="_x0000_s1027" type="#_x0000_t55" style="position:absolute;left:4999;top:1956;width:666;height: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GJBsMA&#10;AADbAAAADwAAAGRycy9kb3ducmV2LnhtbESPQYvCMBSE74L/ITzBy7KmKqzdrlFEETwpVoU9Pppn&#10;W2xeSpNq/febBcHjMDPfMPNlZypxp8aVlhWMRxEI4szqknMF59P2MwbhPLLGyjIpeJKD5aLfm2Oi&#10;7YOPdE99LgKEXYIKCu/rREqXFWTQjWxNHLyrbQz6IJtc6gYfAW4qOYmiL2mw5LBQYE3rgrJb2hoF&#10;0e++jbP1/uP2vFwOs1jT5mpbpYaDbvUDwlPn3+FXe6cVTL/h/0v4A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GJBsMAAADbAAAADwAAAAAAAAAAAAAAAACYAgAAZHJzL2Rv&#10;d25yZXYueG1sUEsFBgAAAAAEAAQA9QAAAIgDAAAAAA==&#10;" fillcolor="#666 [1936]" stroked="f" strokecolor="black [3200]" strokeweight="1pt">
                  <v:fill color2="black [3200]" focus="50%" type="gradient"/>
                  <v:shadow on="t" color="#7f7f7f [1601]" offset="1pt"/>
                </v:shape>
                <v:shape id="AutoShape 63" o:spid="_x0000_s1028" type="#_x0000_t55" style="position:absolute;left:2669;top:1956;width:666;height:33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eBk8MA&#10;AADbAAAADwAAAGRycy9kb3ducmV2LnhtbERPW2vCMBR+F/wP4Qi+DJvqho6uUYYiTgYDbxt7OzRn&#10;bVlzUpKo9d8vDwMfP757vuhMIy7kfG1ZwThJQRAXVtdcKjge1qNnED4ga2wsk4IbeVjM+70cM22v&#10;vKPLPpQihrDPUEEVQptJ6YuKDPrEtsSR+7HOYIjQlVI7vMZw08hJmk6lwZpjQ4UtLSsqfvdno0Cv&#10;7Pb2YD+Kz8fT92biZqft1/taqeGge30BEagLd/G/+00reIrr4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eBk8MAAADbAAAADwAAAAAAAAAAAAAAAACYAgAAZHJzL2Rv&#10;d25yZXYueG1sUEsFBgAAAAAEAAQA9QAAAIgDAAAAAA==&#10;" fillcolor="#666 [1936]" stroked="f" strokecolor="black [3200]" strokeweight="1pt">
                  <v:fill color2="black [3200]" focus="50%" type="gradient"/>
                  <v:shadow on="t" color="#7f7f7f [1601]" offset="1pt"/>
                </v:shape>
              </v:group>
            </w:pict>
          </mc:Fallback>
        </mc:AlternateContent>
      </w:r>
      <w:r w:rsidR="00FA6E58" w:rsidRPr="00CC5C02">
        <w:rPr>
          <w:rFonts w:cs="B Yekan" w:hint="cs"/>
          <w:b w:val="0"/>
          <w:bCs/>
          <w:szCs w:val="24"/>
          <w:rtl/>
        </w:rPr>
        <w:t>پیوست شماره</w:t>
      </w:r>
      <w:r w:rsidR="006E54C2" w:rsidRPr="00CC5C02">
        <w:rPr>
          <w:rFonts w:cs="B Yekan" w:hint="cs"/>
          <w:b w:val="0"/>
          <w:bCs/>
          <w:szCs w:val="24"/>
          <w:rtl/>
        </w:rPr>
        <w:t>(</w:t>
      </w:r>
      <w:r w:rsidR="00F25D33" w:rsidRPr="00CC5C02">
        <w:rPr>
          <w:rFonts w:cs="B Yekan" w:hint="cs"/>
          <w:b w:val="0"/>
          <w:bCs/>
          <w:szCs w:val="24"/>
          <w:rtl/>
        </w:rPr>
        <w:t>2</w:t>
      </w:r>
      <w:r w:rsidR="00FA6E58" w:rsidRPr="00CC5C02">
        <w:rPr>
          <w:rFonts w:cs="B Yekan" w:hint="cs"/>
          <w:b w:val="0"/>
          <w:bCs/>
          <w:szCs w:val="24"/>
          <w:rtl/>
        </w:rPr>
        <w:t>)</w:t>
      </w:r>
    </w:p>
    <w:p w:rsidR="008F3643" w:rsidRPr="005C21B1" w:rsidRDefault="008F3643" w:rsidP="00473FE9">
      <w:pPr>
        <w:pStyle w:val="Style1"/>
        <w:spacing w:line="312" w:lineRule="auto"/>
        <w:ind w:left="0" w:firstLine="0"/>
        <w:rPr>
          <w:sz w:val="24"/>
          <w:szCs w:val="24"/>
          <w:rtl/>
        </w:rPr>
      </w:pPr>
    </w:p>
    <w:p w:rsidR="00FA6E58" w:rsidRPr="005C21B1" w:rsidRDefault="00445DBD" w:rsidP="00473FE9">
      <w:pPr>
        <w:spacing w:line="312" w:lineRule="auto"/>
        <w:rPr>
          <w:b w:val="0"/>
          <w:bCs/>
          <w:szCs w:val="24"/>
          <w:rtl/>
        </w:rPr>
      </w:pPr>
      <w:r>
        <w:rPr>
          <w:b w:val="0"/>
          <w:bCs/>
          <w:noProof/>
          <w:szCs w:val="24"/>
          <w:rtl/>
        </w:rPr>
        <mc:AlternateContent>
          <mc:Choice Requires="wps">
            <w:drawing>
              <wp:anchor distT="0" distB="0" distL="114300" distR="114300" simplePos="0" relativeHeight="251758592" behindDoc="0" locked="0" layoutInCell="1" allowOverlap="1">
                <wp:simplePos x="0" y="0"/>
                <wp:positionH relativeFrom="column">
                  <wp:posOffset>3415030</wp:posOffset>
                </wp:positionH>
                <wp:positionV relativeFrom="paragraph">
                  <wp:posOffset>27305</wp:posOffset>
                </wp:positionV>
                <wp:extent cx="450850" cy="224155"/>
                <wp:effectExtent l="5080" t="8255" r="1270" b="5715"/>
                <wp:wrapNone/>
                <wp:docPr id="37" name="AutoShap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8" o:spid="_x0000_s1026" type="#_x0000_t93" style="position:absolute;left:0;text-align:left;margin-left:268.9pt;margin-top:2.15pt;width:35.5pt;height:17.65pt;rotation:18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" fillcolor="#666 [1936]" stroked="f" strokecolor="black [3200]" strokeweight="1pt">
                <v:fill color2="black [3200]" focus="50%" type="gradient"/>
                <v:shadow color="#7f7f7f [1601]" offset="1pt"/>
              </v:shape>
            </w:pict>
          </mc:Fallback>
        </mc:AlternateContent>
      </w:r>
      <w:r w:rsidR="00C60433">
        <w:rPr>
          <w:rFonts w:hint="cs"/>
          <w:b w:val="0"/>
          <w:bCs/>
          <w:szCs w:val="24"/>
          <w:rtl/>
        </w:rPr>
        <w:t xml:space="preserve">           </w:t>
      </w:r>
      <w:r w:rsidR="00E95694">
        <w:rPr>
          <w:rFonts w:hint="cs"/>
          <w:b w:val="0"/>
          <w:bCs/>
          <w:szCs w:val="24"/>
          <w:rtl/>
        </w:rPr>
        <w:t xml:space="preserve">         </w:t>
      </w:r>
      <w:r w:rsidR="00C60433">
        <w:rPr>
          <w:rFonts w:hint="cs"/>
          <w:b w:val="0"/>
          <w:bCs/>
          <w:szCs w:val="24"/>
          <w:rtl/>
        </w:rPr>
        <w:t xml:space="preserve"> </w:t>
      </w:r>
      <w:r w:rsidR="00FA6E58" w:rsidRPr="005C21B1">
        <w:rPr>
          <w:rFonts w:hint="cs"/>
          <w:b w:val="0"/>
          <w:bCs/>
          <w:szCs w:val="24"/>
          <w:rtl/>
        </w:rPr>
        <w:t xml:space="preserve">نحوه تغییر شخصیت شرکت از </w:t>
      </w:r>
      <w:r w:rsidR="00201836" w:rsidRPr="005C21B1">
        <w:rPr>
          <w:rFonts w:hint="cs"/>
          <w:b w:val="0"/>
          <w:bCs/>
          <w:szCs w:val="24"/>
          <w:rtl/>
        </w:rPr>
        <w:t xml:space="preserve">سهامی </w:t>
      </w:r>
      <w:r w:rsidR="00FA6E58" w:rsidRPr="005C21B1">
        <w:rPr>
          <w:rFonts w:hint="cs"/>
          <w:b w:val="0"/>
          <w:bCs/>
          <w:szCs w:val="24"/>
          <w:rtl/>
        </w:rPr>
        <w:t xml:space="preserve">خاص به </w:t>
      </w:r>
      <w:r w:rsidR="003736D4" w:rsidRPr="005C21B1">
        <w:rPr>
          <w:rFonts w:hint="cs"/>
          <w:b w:val="0"/>
          <w:bCs/>
          <w:szCs w:val="24"/>
          <w:rtl/>
        </w:rPr>
        <w:t xml:space="preserve">سهامی </w:t>
      </w:r>
      <w:r w:rsidR="00FA6E58" w:rsidRPr="005C21B1">
        <w:rPr>
          <w:rFonts w:hint="cs"/>
          <w:b w:val="0"/>
          <w:bCs/>
          <w:szCs w:val="24"/>
          <w:rtl/>
        </w:rPr>
        <w:t>عام</w:t>
      </w:r>
    </w:p>
    <w:p w:rsidR="00AC125F" w:rsidRPr="005C21B1" w:rsidRDefault="00AC125F" w:rsidP="001F1681">
      <w:pPr>
        <w:spacing w:line="312" w:lineRule="auto"/>
        <w:rPr>
          <w:i/>
          <w:iCs/>
          <w:szCs w:val="24"/>
          <w:rtl/>
        </w:rPr>
      </w:pPr>
      <w:r w:rsidRPr="005C21B1">
        <w:rPr>
          <w:rFonts w:hint="cs"/>
          <w:szCs w:val="24"/>
          <w:rtl/>
        </w:rPr>
        <w:t>ناشری</w:t>
      </w:r>
      <w:r w:rsidR="006A6FE7" w:rsidRPr="005C21B1">
        <w:rPr>
          <w:rFonts w:hint="cs"/>
          <w:szCs w:val="24"/>
          <w:rtl/>
        </w:rPr>
        <w:t xml:space="preserve"> که</w:t>
      </w:r>
      <w:r w:rsidR="006E54C2" w:rsidRPr="005C21B1">
        <w:rPr>
          <w:rFonts w:hint="cs"/>
          <w:szCs w:val="24"/>
          <w:rtl/>
        </w:rPr>
        <w:t>(</w:t>
      </w:r>
      <w:r w:rsidR="006A6FE7" w:rsidRPr="005C21B1">
        <w:rPr>
          <w:rFonts w:hint="cs"/>
          <w:szCs w:val="24"/>
          <w:rtl/>
        </w:rPr>
        <w:t>حداقل دو سال از تاریخ تاسیس آن گذشته است و)</w:t>
      </w:r>
      <w:r w:rsidRPr="005C21B1">
        <w:rPr>
          <w:rFonts w:hint="cs"/>
          <w:szCs w:val="24"/>
          <w:rtl/>
        </w:rPr>
        <w:t xml:space="preserve"> قصد تغییر شخصیت شرکت از سهامی خاص به عام را دارد باید صورتجلسه مجمع عمومی فوق‌العاده با دستور تغییر شخصیت حقوقی</w:t>
      </w:r>
      <w:r w:rsidR="006A6FE7" w:rsidRPr="005C21B1">
        <w:rPr>
          <w:rFonts w:hint="cs"/>
          <w:szCs w:val="24"/>
          <w:rtl/>
        </w:rPr>
        <w:t xml:space="preserve"> را به همراه مدارک ذیل</w:t>
      </w:r>
      <w:r w:rsidRPr="005C21B1">
        <w:rPr>
          <w:rFonts w:hint="cs"/>
          <w:szCs w:val="24"/>
          <w:rtl/>
        </w:rPr>
        <w:t xml:space="preserve"> به اداره ثبت شرکت</w:t>
      </w:r>
      <w:r w:rsidRPr="005C21B1">
        <w:rPr>
          <w:rFonts w:hint="eastAsia"/>
          <w:szCs w:val="24"/>
          <w:rtl/>
        </w:rPr>
        <w:t xml:space="preserve">‌ها </w:t>
      </w:r>
      <w:r w:rsidR="006A6FE7" w:rsidRPr="005C21B1">
        <w:rPr>
          <w:rFonts w:hint="cs"/>
          <w:szCs w:val="24"/>
          <w:rtl/>
        </w:rPr>
        <w:t>ارائه دهد</w:t>
      </w:r>
      <w:r w:rsidRPr="005C21B1">
        <w:rPr>
          <w:rFonts w:hint="eastAsia"/>
          <w:szCs w:val="24"/>
          <w:rtl/>
        </w:rPr>
        <w:t>:</w:t>
      </w:r>
    </w:p>
    <w:p w:rsidR="0047611E" w:rsidRPr="005C21B1" w:rsidRDefault="0047611E" w:rsidP="001F1681">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 xml:space="preserve">صورت‌های مالی مربوط به حداقل دو سال مالی </w:t>
      </w:r>
      <w:r w:rsidR="006A6FE7" w:rsidRPr="005C21B1">
        <w:rPr>
          <w:rFonts w:cs="B Mitra" w:hint="cs"/>
          <w:rtl/>
        </w:rPr>
        <w:t>مورد تائید</w:t>
      </w:r>
      <w:r w:rsidRPr="005C21B1">
        <w:rPr>
          <w:rFonts w:cs="B Mitra" w:hint="cs"/>
          <w:rtl/>
        </w:rPr>
        <w:t xml:space="preserve"> حسابرس(بازرس شرکت</w:t>
      </w:r>
      <w:r w:rsidR="006A6FE7" w:rsidRPr="005C21B1">
        <w:rPr>
          <w:rFonts w:cs="B Mitra" w:hint="cs"/>
          <w:rtl/>
        </w:rPr>
        <w:t>)</w:t>
      </w:r>
      <w:r w:rsidR="007D0182">
        <w:rPr>
          <w:rFonts w:cs="B Mitra" w:hint="cs"/>
          <w:rtl/>
        </w:rPr>
        <w:t>؛</w:t>
      </w:r>
    </w:p>
    <w:p w:rsidR="0047611E" w:rsidRPr="005C21B1" w:rsidRDefault="003B19DD"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 xml:space="preserve"> صورت تقویم </w:t>
      </w:r>
      <w:r w:rsidR="0047611E" w:rsidRPr="005C21B1">
        <w:rPr>
          <w:rFonts w:cs="B Mitra" w:hint="cs"/>
          <w:rtl/>
        </w:rPr>
        <w:t>کلیه اموال منقول و غیرمنقول شرکت</w:t>
      </w:r>
      <w:r w:rsidR="007D0182">
        <w:rPr>
          <w:rFonts w:cs="B Mitra" w:hint="cs"/>
          <w:rtl/>
        </w:rPr>
        <w:t>؛</w:t>
      </w:r>
    </w:p>
    <w:p w:rsidR="0047611E" w:rsidRPr="005C21B1" w:rsidRDefault="0047611E" w:rsidP="001F1681">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اساسنامه</w:t>
      </w:r>
      <w:r w:rsidR="006E54C2" w:rsidRPr="005C21B1">
        <w:rPr>
          <w:rFonts w:cs="B Mitra" w:hint="cs"/>
          <w:rtl/>
        </w:rPr>
        <w:t>(</w:t>
      </w:r>
      <w:r w:rsidR="003B19DD" w:rsidRPr="005C21B1">
        <w:rPr>
          <w:rFonts w:cs="B Mitra" w:hint="cs"/>
          <w:rtl/>
        </w:rPr>
        <w:t xml:space="preserve">پیشنهادی جدید) </w:t>
      </w:r>
      <w:r w:rsidRPr="005C21B1">
        <w:rPr>
          <w:rFonts w:cs="B Mitra" w:hint="cs"/>
          <w:rtl/>
        </w:rPr>
        <w:t>ویژه شرکت‌های سهامی عام</w:t>
      </w:r>
      <w:r w:rsidR="003B19DD" w:rsidRPr="005C21B1">
        <w:rPr>
          <w:rFonts w:cs="B Mitra" w:hint="cs"/>
          <w:rtl/>
        </w:rPr>
        <w:t xml:space="preserve"> مصوب مجمع عمومی فوق‌العاده</w:t>
      </w:r>
      <w:r w:rsidR="007D0182">
        <w:rPr>
          <w:rFonts w:cs="B Mitra" w:hint="cs"/>
          <w:rtl/>
        </w:rPr>
        <w:t>؛</w:t>
      </w:r>
    </w:p>
    <w:p w:rsidR="0047611E" w:rsidRPr="005C21B1" w:rsidRDefault="0047611E"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مجوز از سازمان بورس و اوراق بهادار</w:t>
      </w:r>
      <w:r w:rsidR="00CC40F3">
        <w:rPr>
          <w:rFonts w:cs="B Mitra" w:hint="cs"/>
          <w:rtl/>
        </w:rPr>
        <w:t xml:space="preserve"> </w:t>
      </w:r>
      <w:r w:rsidRPr="005C21B1">
        <w:rPr>
          <w:rFonts w:cs="B Mitra" w:hint="cs"/>
          <w:rtl/>
        </w:rPr>
        <w:t>(در صورت لزوم).</w:t>
      </w:r>
    </w:p>
    <w:p w:rsidR="003E2324" w:rsidRPr="005C21B1" w:rsidRDefault="00631174" w:rsidP="00473FE9">
      <w:pPr>
        <w:spacing w:line="312" w:lineRule="auto"/>
        <w:rPr>
          <w:szCs w:val="24"/>
          <w:rtl/>
        </w:rPr>
      </w:pPr>
      <w:r w:rsidRPr="005C21B1">
        <w:rPr>
          <w:rFonts w:hint="cs"/>
          <w:szCs w:val="24"/>
          <w:rtl/>
        </w:rPr>
        <w:t>کلیه این مراحل باید در فرصت زمانی یک ماه</w:t>
      </w:r>
      <w:r w:rsidR="00E35201">
        <w:rPr>
          <w:rFonts w:hint="cs"/>
          <w:szCs w:val="24"/>
          <w:rtl/>
        </w:rPr>
        <w:t>ه</w:t>
      </w:r>
      <w:r w:rsidRPr="005C21B1">
        <w:rPr>
          <w:rFonts w:hint="cs"/>
          <w:szCs w:val="24"/>
          <w:rtl/>
        </w:rPr>
        <w:t>‌ صورت گیرد.</w:t>
      </w:r>
      <w:r w:rsidR="003E2324" w:rsidRPr="005C21B1">
        <w:rPr>
          <w:rFonts w:hint="cs"/>
          <w:szCs w:val="24"/>
          <w:rtl/>
        </w:rPr>
        <w:t xml:space="preserve"> در مورد مجوز از سازمان بورس و اوراق بهادار نیز شایان ذکر است که براساس ضوابط آن سازمان، کلیه شرکت‌های سهامی عام با سرمایه ثبتی بیشتر از 10 میلیارد ریال، می</w:t>
      </w:r>
      <w:r w:rsidR="003E2324" w:rsidRPr="005C21B1">
        <w:rPr>
          <w:rFonts w:hint="eastAsia"/>
          <w:szCs w:val="24"/>
          <w:rtl/>
        </w:rPr>
        <w:t>‌</w:t>
      </w:r>
      <w:r w:rsidR="003E2324" w:rsidRPr="005C21B1">
        <w:rPr>
          <w:rFonts w:hint="cs"/>
          <w:szCs w:val="24"/>
          <w:rtl/>
        </w:rPr>
        <w:t>بایست علاوه بر ثبت نزد مرجع ثبت شرکت</w:t>
      </w:r>
      <w:r w:rsidR="00E35201">
        <w:rPr>
          <w:szCs w:val="24"/>
          <w:rtl/>
        </w:rPr>
        <w:softHyphen/>
      </w:r>
      <w:r w:rsidR="003E2324" w:rsidRPr="005C21B1">
        <w:rPr>
          <w:rFonts w:hint="cs"/>
          <w:szCs w:val="24"/>
          <w:rtl/>
        </w:rPr>
        <w:t>ها‌، نزد سازمان بورس و اوراق بهادار نیز ثبت شوند. براساس ملاک حداقل سرمایه، در صورت عدم شمول ثبت نزد سازمان، مجوز تبدیل شخصیت به اداره ثبت شرکت‌ها صادر می‌شود و در صورت شمول ثبت نزد سازمان، مجوز مربوطه براساس مدارک زیر صادر می‌شود:</w:t>
      </w:r>
    </w:p>
    <w:p w:rsidR="00F051F5" w:rsidRPr="005C21B1" w:rsidRDefault="003E2324" w:rsidP="002D3019">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فرم تکمیل شده استعلام ثبت</w:t>
      </w:r>
      <w:r w:rsidR="00F051F5">
        <w:rPr>
          <w:rFonts w:cs="B Mitra" w:hint="cs"/>
          <w:rtl/>
        </w:rPr>
        <w:t>،</w:t>
      </w:r>
      <w:r w:rsidRPr="005C21B1">
        <w:rPr>
          <w:rFonts w:cs="B Mitra" w:hint="cs"/>
          <w:rtl/>
        </w:rPr>
        <w:t>فرم الف-3</w:t>
      </w:r>
      <w:r w:rsidR="00B66DC4">
        <w:rPr>
          <w:rFonts w:cs="B Mitra" w:hint="cs"/>
          <w:rtl/>
        </w:rPr>
        <w:t>؛</w:t>
      </w:r>
    </w:p>
    <w:p w:rsidR="003E2324" w:rsidRPr="005C21B1" w:rsidRDefault="003E2324"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یک نسخه از آخرین اساسنامه ثبت شده</w:t>
      </w:r>
      <w:r w:rsidR="00B66DC4">
        <w:rPr>
          <w:rFonts w:cs="B Mitra" w:hint="cs"/>
          <w:rtl/>
        </w:rPr>
        <w:t>؛</w:t>
      </w:r>
    </w:p>
    <w:p w:rsidR="003E2324" w:rsidRPr="005C21B1" w:rsidRDefault="003E2324"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t>صورتجلسه مجمع عمومی فوق‌العاده در خصوص تبدیل شرکت</w:t>
      </w:r>
      <w:r w:rsidR="00B66DC4">
        <w:rPr>
          <w:rFonts w:cs="B Mitra" w:hint="cs"/>
          <w:rtl/>
        </w:rPr>
        <w:t>؛</w:t>
      </w:r>
    </w:p>
    <w:p w:rsidR="003E2324" w:rsidRPr="005C21B1" w:rsidRDefault="003E2324" w:rsidP="003F3E28">
      <w:pPr>
        <w:pStyle w:val="ListParagraph"/>
        <w:numPr>
          <w:ilvl w:val="0"/>
          <w:numId w:val="14"/>
        </w:numPr>
        <w:tabs>
          <w:tab w:val="left" w:pos="170"/>
          <w:tab w:val="left" w:pos="312"/>
        </w:tabs>
        <w:spacing w:line="312" w:lineRule="auto"/>
        <w:ind w:left="0" w:firstLine="0"/>
        <w:rPr>
          <w:rFonts w:cs="B Mitra"/>
          <w:rtl/>
        </w:rPr>
      </w:pPr>
      <w:r w:rsidRPr="005C21B1">
        <w:rPr>
          <w:rFonts w:cs="B Mitra" w:hint="cs"/>
          <w:rtl/>
        </w:rPr>
        <w:lastRenderedPageBreak/>
        <w:t xml:space="preserve">یک نسخه از گزارش هیئت مدیره به مجمع در خصوص افزایش سرمایه در زمان </w:t>
      </w:r>
      <w:r w:rsidR="00054874" w:rsidRPr="005C21B1">
        <w:rPr>
          <w:rFonts w:cs="B Mitra" w:hint="cs"/>
          <w:rtl/>
        </w:rPr>
        <w:t>تب</w:t>
      </w:r>
      <w:r w:rsidRPr="005C21B1">
        <w:rPr>
          <w:rFonts w:cs="B Mitra" w:hint="cs"/>
          <w:rtl/>
        </w:rPr>
        <w:t>دیل و اظهارنظر بازرس شرکت درباره این گزارش(در صورت تبدیل شخصیت حقوقی همراه با افزایش سرمایه)</w:t>
      </w:r>
      <w:r w:rsidR="00B66DC4">
        <w:rPr>
          <w:rFonts w:cs="B Mitra" w:hint="cs"/>
          <w:rtl/>
        </w:rPr>
        <w:t>؛</w:t>
      </w:r>
    </w:p>
    <w:p w:rsidR="00FA6E58" w:rsidRDefault="003E2324" w:rsidP="003F3E28">
      <w:pPr>
        <w:pStyle w:val="ListParagraph"/>
        <w:numPr>
          <w:ilvl w:val="0"/>
          <w:numId w:val="14"/>
        </w:numPr>
        <w:tabs>
          <w:tab w:val="left" w:pos="170"/>
          <w:tab w:val="left" w:pos="312"/>
        </w:tabs>
        <w:spacing w:line="312" w:lineRule="auto"/>
        <w:ind w:left="0" w:firstLine="0"/>
        <w:rPr>
          <w:rFonts w:cs="B Mitra"/>
        </w:rPr>
      </w:pPr>
      <w:r w:rsidRPr="005C21B1">
        <w:rPr>
          <w:rFonts w:cs="B Mitra" w:hint="cs"/>
          <w:rtl/>
        </w:rPr>
        <w:t xml:space="preserve">یک نسخه اساسنامه جدید مصوب مجمع عمومی فوق‌العاده </w:t>
      </w:r>
      <w:r w:rsidR="002A17D3" w:rsidRPr="005C21B1">
        <w:rPr>
          <w:rFonts w:cs="B Mitra" w:hint="cs"/>
          <w:rtl/>
        </w:rPr>
        <w:t>صاحبان سهام.</w:t>
      </w:r>
    </w:p>
    <w:p w:rsidR="00C536CD" w:rsidRPr="00DB7F1A" w:rsidRDefault="00C536CD" w:rsidP="001631FC">
      <w:pPr>
        <w:spacing w:line="312" w:lineRule="auto"/>
        <w:ind w:left="28"/>
        <w:rPr>
          <w:sz w:val="22"/>
          <w:szCs w:val="22"/>
          <w:rtl/>
        </w:rPr>
      </w:pPr>
      <w:r w:rsidRPr="00DB7F1A">
        <w:rPr>
          <w:rFonts w:hint="cs"/>
          <w:sz w:val="22"/>
          <w:szCs w:val="22"/>
          <w:rtl/>
        </w:rPr>
        <w:t xml:space="preserve"> (جهت دسترسی به </w:t>
      </w:r>
      <w:r w:rsidR="001631FC" w:rsidRPr="00DB7F1A">
        <w:rPr>
          <w:rFonts w:hint="cs"/>
          <w:sz w:val="22"/>
          <w:szCs w:val="22"/>
          <w:rtl/>
        </w:rPr>
        <w:t xml:space="preserve">فرم الف-3 </w:t>
      </w:r>
      <w:r w:rsidRPr="00DB7F1A">
        <w:rPr>
          <w:rFonts w:hint="cs"/>
          <w:sz w:val="22"/>
          <w:szCs w:val="22"/>
          <w:rtl/>
        </w:rPr>
        <w:t>به سایت سازمان بورس و اوراق بهادار/مدیریت نظارت بر بازار اولیه/</w:t>
      </w:r>
      <w:r w:rsidRPr="00DB7F1A">
        <w:rPr>
          <w:sz w:val="22"/>
          <w:szCs w:val="22"/>
          <w:rtl/>
        </w:rPr>
        <w:t>اداره نظارت بر انتشار و ثبت اوراق بهادار سرمایه‌ای</w:t>
      </w:r>
      <w:r w:rsidRPr="00DB7F1A">
        <w:rPr>
          <w:rFonts w:hint="cs"/>
          <w:sz w:val="22"/>
          <w:szCs w:val="22"/>
          <w:rtl/>
        </w:rPr>
        <w:t>/زبانه فایل</w:t>
      </w:r>
      <w:r w:rsidRPr="00DB7F1A">
        <w:rPr>
          <w:sz w:val="22"/>
          <w:szCs w:val="22"/>
          <w:rtl/>
        </w:rPr>
        <w:softHyphen/>
      </w:r>
      <w:r w:rsidRPr="00DB7F1A">
        <w:rPr>
          <w:rFonts w:hint="cs"/>
          <w:sz w:val="22"/>
          <w:szCs w:val="22"/>
          <w:rtl/>
        </w:rPr>
        <w:t>ها و فرم</w:t>
      </w:r>
      <w:r w:rsidRPr="00DB7F1A">
        <w:rPr>
          <w:sz w:val="22"/>
          <w:szCs w:val="22"/>
          <w:rtl/>
        </w:rPr>
        <w:softHyphen/>
      </w:r>
      <w:r w:rsidRPr="00DB7F1A">
        <w:rPr>
          <w:rFonts w:hint="cs"/>
          <w:sz w:val="22"/>
          <w:szCs w:val="22"/>
          <w:rtl/>
        </w:rPr>
        <w:t xml:space="preserve">ها به آدرس  </w:t>
      </w:r>
      <w:hyperlink r:id="rId21" w:history="1">
        <w:r w:rsidRPr="00DB7F1A">
          <w:rPr>
            <w:rStyle w:val="Hyperlink"/>
            <w:color w:val="auto"/>
            <w:sz w:val="18"/>
            <w:szCs w:val="18"/>
          </w:rPr>
          <w:t>http://www.seo.ir/Department/73</w:t>
        </w:r>
      </w:hyperlink>
      <w:r w:rsidRPr="00DB7F1A">
        <w:rPr>
          <w:rFonts w:hint="cs"/>
          <w:sz w:val="22"/>
          <w:szCs w:val="22"/>
          <w:rtl/>
        </w:rPr>
        <w:t xml:space="preserve"> مراجعه شود.)</w:t>
      </w:r>
    </w:p>
    <w:p w:rsidR="00C536CD" w:rsidRPr="00C536CD" w:rsidRDefault="00C536CD" w:rsidP="00C536CD">
      <w:pPr>
        <w:spacing w:line="312" w:lineRule="auto"/>
        <w:ind w:left="360"/>
        <w:rPr>
          <w:b w:val="0"/>
          <w:bCs/>
          <w:i/>
          <w:iCs/>
          <w:rtl/>
        </w:rPr>
      </w:pPr>
    </w:p>
    <w:p w:rsidR="00C536CD" w:rsidRPr="00C536CD" w:rsidRDefault="00C536CD" w:rsidP="00C536CD">
      <w:pPr>
        <w:tabs>
          <w:tab w:val="left" w:pos="170"/>
          <w:tab w:val="left" w:pos="312"/>
        </w:tabs>
        <w:spacing w:line="312" w:lineRule="auto"/>
        <w:ind w:left="360"/>
      </w:pPr>
    </w:p>
    <w:p w:rsidR="00231E35" w:rsidRPr="005C21B1" w:rsidRDefault="00231E35" w:rsidP="00473FE9">
      <w:pPr>
        <w:pStyle w:val="Style1"/>
        <w:spacing w:line="312" w:lineRule="auto"/>
        <w:ind w:left="0" w:firstLine="0"/>
        <w:rPr>
          <w:sz w:val="24"/>
          <w:szCs w:val="24"/>
          <w:rtl/>
        </w:rPr>
      </w:pPr>
    </w:p>
    <w:p w:rsidR="008F3643" w:rsidRPr="005C21B1" w:rsidRDefault="008F3643" w:rsidP="00473FE9">
      <w:pPr>
        <w:bidi w:val="0"/>
        <w:spacing w:line="312" w:lineRule="auto"/>
        <w:jc w:val="left"/>
        <w:rPr>
          <w:b w:val="0"/>
          <w:bCs/>
          <w:i/>
          <w:iCs/>
          <w:szCs w:val="24"/>
        </w:rPr>
      </w:pPr>
      <w:r w:rsidRPr="005C21B1">
        <w:rPr>
          <w:b w:val="0"/>
          <w:bCs/>
          <w:i/>
          <w:iCs/>
          <w:szCs w:val="24"/>
          <w:rtl/>
        </w:rPr>
        <w:br w:type="page"/>
      </w:r>
    </w:p>
    <w:p w:rsidR="00DA1527" w:rsidRPr="005C21B1" w:rsidRDefault="00DA1527" w:rsidP="00473FE9">
      <w:pPr>
        <w:spacing w:line="312" w:lineRule="auto"/>
        <w:jc w:val="center"/>
        <w:rPr>
          <w:b w:val="0"/>
          <w:bCs/>
          <w:i/>
          <w:iCs/>
          <w:szCs w:val="24"/>
          <w:rtl/>
        </w:rPr>
      </w:pPr>
    </w:p>
    <w:p w:rsidR="00FA6E58" w:rsidRPr="00CC5C02" w:rsidRDefault="00445DBD" w:rsidP="00473FE9">
      <w:pPr>
        <w:spacing w:line="312" w:lineRule="auto"/>
        <w:jc w:val="center"/>
        <w:rPr>
          <w:rFonts w:cs="B Yekan"/>
          <w:b w:val="0"/>
          <w:bCs/>
          <w:szCs w:val="24"/>
          <w:rtl/>
        </w:rPr>
      </w:pPr>
      <w:r>
        <w:rPr>
          <w:rFonts w:cs="B Yekan"/>
          <w:b w:val="0"/>
          <w:bCs/>
          <w:noProof/>
          <w:szCs w:val="24"/>
          <w:rtl/>
        </w:rPr>
        <mc:AlternateContent>
          <mc:Choice Requires="wpg">
            <w:drawing>
              <wp:anchor distT="0" distB="0" distL="114300" distR="114300" simplePos="0" relativeHeight="251721728" behindDoc="0" locked="0" layoutInCell="1" allowOverlap="1">
                <wp:simplePos x="0" y="0"/>
                <wp:positionH relativeFrom="column">
                  <wp:posOffset>996950</wp:posOffset>
                </wp:positionH>
                <wp:positionV relativeFrom="paragraph">
                  <wp:posOffset>33655</wp:posOffset>
                </wp:positionV>
                <wp:extent cx="1902460" cy="210185"/>
                <wp:effectExtent l="6350" t="5080" r="15240" b="32385"/>
                <wp:wrapNone/>
                <wp:docPr id="34"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2460" cy="210185"/>
                          <a:chOff x="2669" y="1956"/>
                          <a:chExt cx="2996" cy="331"/>
                        </a:xfrm>
                      </wpg:grpSpPr>
                      <wps:wsp>
                        <wps:cNvPr id="35" name="AutoShape 59"/>
                        <wps:cNvSpPr>
                          <a:spLocks noChangeArrowheads="1"/>
                        </wps:cNvSpPr>
                        <wps:spPr bwMode="auto">
                          <a:xfrm>
                            <a:off x="499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s:wsp>
                        <wps:cNvPr id="36" name="AutoShape 60"/>
                        <wps:cNvSpPr>
                          <a:spLocks noChangeArrowheads="1"/>
                        </wps:cNvSpPr>
                        <wps:spPr bwMode="auto">
                          <a:xfrm rot="10800000">
                            <a:off x="266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 o:spid="_x0000_s1026" style="position:absolute;left:0;text-align:left;margin-left:78.5pt;margin-top:2.65pt;width:149.8pt;height:16.55pt;z-index:251721728" coordorigin="2669,1956" coordsize="2996,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">
                <v:shape id="AutoShape 59" o:spid="_x0000_s1027" type="#_x0000_t55" style="position:absolute;left:4999;top:1956;width:666;height: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yDA8MA&#10;AADbAAAADwAAAGRycy9kb3ducmV2LnhtbESPQYvCMBSE78L+h/AWvCxrqrJuqUYRRfCkWBU8Pppn&#10;W2xeSpNq/febBcHjMDPfMLNFZypxp8aVlhUMBxEI4szqknMFp+PmOwbhPLLGyjIpeJKDxfyjN8NE&#10;2wcf6J76XAQIuwQVFN7XiZQuK8igG9iaOHhX2xj0QTa51A0+AtxUchRFE2mw5LBQYE2rgrJb2hoF&#10;0WXXxtlq93V7ns/731jT+mpbpfqf3XIKwlPn3+FXe6sVjH/g/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yDA8MAAADbAAAADwAAAAAAAAAAAAAAAACYAgAAZHJzL2Rv&#10;d25yZXYueG1sUEsFBgAAAAAEAAQA9QAAAIgDAAAAAA==&#10;" fillcolor="#666 [1936]" stroked="f" strokecolor="black [3200]" strokeweight="1pt">
                  <v:fill color2="black [3200]" focus="50%" type="gradient"/>
                  <v:shadow on="t" color="#7f7f7f [1601]" offset="1pt"/>
                </v:shape>
                <v:shape id="AutoShape 60" o:spid="_x0000_s1028" type="#_x0000_t55" style="position:absolute;left:2669;top:1956;width:666;height:33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TPAcYA&#10;AADbAAAADwAAAGRycy9kb3ducmV2LnhtbESP3WoCMRSE74W+QzgFb4pmq2BlNYpUpIogaP2hd4fN&#10;6e7i5mRJUl3f3ggFL4eZ+YYZTxtTiQs5X1pW8N5NQBBnVpecK9h/LzpDED4ga6wsk4IbeZhOXlpj&#10;TLW98pYuu5CLCGGfooIihDqV0mcFGfRdWxNH79c6gyFKl0vt8BrhppK9JBlIgyXHhQJr+iwoO+/+&#10;jAI9t6vbm91kx/7h56vnPg6r03qhVPu1mY1ABGrCM/zfXmoF/QE8vsQfIC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TPAcYAAADbAAAADwAAAAAAAAAAAAAAAACYAgAAZHJz&#10;L2Rvd25yZXYueG1sUEsFBgAAAAAEAAQA9QAAAIsDAAAAAA==&#10;" fillcolor="#666 [1936]" stroked="f" strokecolor="black [3200]" strokeweight="1pt">
                  <v:fill color2="black [3200]" focus="50%" type="gradient"/>
                  <v:shadow on="t" color="#7f7f7f [1601]" offset="1pt"/>
                </v:shape>
              </v:group>
            </w:pict>
          </mc:Fallback>
        </mc:AlternateContent>
      </w:r>
      <w:r w:rsidR="006E5F8A" w:rsidRPr="00CC5C02">
        <w:rPr>
          <w:rFonts w:cs="B Yekan" w:hint="cs"/>
          <w:b w:val="0"/>
          <w:bCs/>
          <w:szCs w:val="24"/>
          <w:rtl/>
        </w:rPr>
        <w:t>پیوست شماره</w:t>
      </w:r>
      <w:r w:rsidR="006E54C2" w:rsidRPr="00CC5C02">
        <w:rPr>
          <w:rFonts w:cs="B Yekan" w:hint="cs"/>
          <w:b w:val="0"/>
          <w:bCs/>
          <w:szCs w:val="24"/>
          <w:rtl/>
        </w:rPr>
        <w:t>(</w:t>
      </w:r>
      <w:r w:rsidR="006E5F8A" w:rsidRPr="00CC5C02">
        <w:rPr>
          <w:rFonts w:cs="B Yekan" w:hint="cs"/>
          <w:b w:val="0"/>
          <w:bCs/>
          <w:szCs w:val="24"/>
          <w:rtl/>
        </w:rPr>
        <w:t>3)</w:t>
      </w:r>
    </w:p>
    <w:p w:rsidR="00DA1527" w:rsidRPr="005C21B1" w:rsidRDefault="00DA1527" w:rsidP="00473FE9">
      <w:pPr>
        <w:spacing w:line="312" w:lineRule="auto"/>
        <w:jc w:val="center"/>
        <w:rPr>
          <w:b w:val="0"/>
          <w:bCs/>
          <w:i/>
          <w:iCs/>
          <w:szCs w:val="24"/>
          <w:rtl/>
        </w:rPr>
      </w:pPr>
    </w:p>
    <w:p w:rsidR="00E37633" w:rsidRPr="005C21B1" w:rsidRDefault="00445DBD" w:rsidP="00473FE9">
      <w:pPr>
        <w:spacing w:line="312" w:lineRule="auto"/>
        <w:rPr>
          <w:b w:val="0"/>
          <w:bCs/>
          <w:szCs w:val="24"/>
          <w:rtl/>
        </w:rPr>
      </w:pPr>
      <w:r>
        <w:rPr>
          <w:b w:val="0"/>
          <w:bCs/>
          <w:i/>
          <w:iCs/>
          <w:noProof/>
          <w:szCs w:val="24"/>
          <w:rtl/>
        </w:rPr>
        <mc:AlternateContent>
          <mc:Choice Requires="wps">
            <w:drawing>
              <wp:anchor distT="0" distB="0" distL="114300" distR="114300" simplePos="0" relativeHeight="251759616" behindDoc="0" locked="0" layoutInCell="1" allowOverlap="1">
                <wp:simplePos x="0" y="0"/>
                <wp:positionH relativeFrom="column">
                  <wp:posOffset>3415030</wp:posOffset>
                </wp:positionH>
                <wp:positionV relativeFrom="paragraph">
                  <wp:posOffset>23495</wp:posOffset>
                </wp:positionV>
                <wp:extent cx="450850" cy="224155"/>
                <wp:effectExtent l="5080" t="4445" r="1270" b="0"/>
                <wp:wrapNone/>
                <wp:docPr id="33" name="AutoShap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9" o:spid="_x0000_s1026" type="#_x0000_t93" style="position:absolute;left:0;text-align:left;margin-left:268.9pt;margin-top:1.85pt;width:35.5pt;height:17.65pt;rotation:180;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" fillcolor="#666 [1936]" stroked="f" strokecolor="black [3200]" strokeweight="1pt">
                <v:fill color2="black [3200]" focus="50%" type="gradient"/>
                <v:shadow color="#7f7f7f [1601]" offset="1pt"/>
              </v:shape>
            </w:pict>
          </mc:Fallback>
        </mc:AlternateContent>
      </w:r>
      <w:r w:rsidR="00C60433">
        <w:rPr>
          <w:rFonts w:hint="cs"/>
          <w:b w:val="0"/>
          <w:bCs/>
          <w:szCs w:val="24"/>
          <w:rtl/>
        </w:rPr>
        <w:t xml:space="preserve">               </w:t>
      </w:r>
      <w:r w:rsidR="00E95694">
        <w:rPr>
          <w:rFonts w:hint="cs"/>
          <w:b w:val="0"/>
          <w:bCs/>
          <w:szCs w:val="24"/>
          <w:rtl/>
        </w:rPr>
        <w:t xml:space="preserve">   </w:t>
      </w:r>
      <w:r w:rsidR="00C60433">
        <w:rPr>
          <w:rFonts w:hint="cs"/>
          <w:b w:val="0"/>
          <w:bCs/>
          <w:szCs w:val="24"/>
          <w:rtl/>
        </w:rPr>
        <w:t xml:space="preserve"> </w:t>
      </w:r>
      <w:r w:rsidR="00E37633" w:rsidRPr="005C21B1">
        <w:rPr>
          <w:rFonts w:hint="cs"/>
          <w:b w:val="0"/>
          <w:bCs/>
          <w:szCs w:val="24"/>
          <w:rtl/>
        </w:rPr>
        <w:t>نحوه سپرده</w:t>
      </w:r>
      <w:r w:rsidR="00E37633" w:rsidRPr="005C21B1">
        <w:rPr>
          <w:rFonts w:hint="eastAsia"/>
          <w:b w:val="0"/>
          <w:bCs/>
          <w:szCs w:val="24"/>
          <w:rtl/>
        </w:rPr>
        <w:t>‌</w:t>
      </w:r>
      <w:r w:rsidR="00E37633" w:rsidRPr="005C21B1">
        <w:rPr>
          <w:rFonts w:hint="cs"/>
          <w:b w:val="0"/>
          <w:bCs/>
          <w:szCs w:val="24"/>
          <w:rtl/>
        </w:rPr>
        <w:t>گذاری سهام</w:t>
      </w:r>
    </w:p>
    <w:p w:rsidR="006E5F8A" w:rsidRPr="00212A94" w:rsidRDefault="006E5F8A" w:rsidP="0009353A">
      <w:pPr>
        <w:spacing w:line="312" w:lineRule="auto"/>
        <w:rPr>
          <w:color w:val="000000" w:themeColor="text1"/>
          <w:szCs w:val="24"/>
          <w:rtl/>
        </w:rPr>
      </w:pPr>
      <w:r w:rsidRPr="00212A94">
        <w:rPr>
          <w:rFonts w:hint="cs"/>
          <w:color w:val="000000" w:themeColor="text1"/>
          <w:szCs w:val="24"/>
          <w:rtl/>
        </w:rPr>
        <w:t>معاملات سهام در بازار سرمایه بدون سپرده‌گذاری سهام شرکت نزد شرکت سپرده</w:t>
      </w:r>
      <w:r w:rsidR="00933C21">
        <w:rPr>
          <w:color w:val="000000" w:themeColor="text1"/>
          <w:szCs w:val="24"/>
          <w:rtl/>
        </w:rPr>
        <w:softHyphen/>
      </w:r>
      <w:r w:rsidRPr="00212A94">
        <w:rPr>
          <w:rFonts w:hint="cs"/>
          <w:color w:val="000000" w:themeColor="text1"/>
          <w:szCs w:val="24"/>
          <w:rtl/>
        </w:rPr>
        <w:t xml:space="preserve">گذاری مرکزی اوراق بهادار و تسویه وجوه ممکن نیست. </w:t>
      </w:r>
      <w:r w:rsidR="007A4A1C" w:rsidRPr="00212A94">
        <w:rPr>
          <w:rFonts w:hint="cs"/>
          <w:color w:val="000000" w:themeColor="text1"/>
          <w:szCs w:val="24"/>
          <w:rtl/>
        </w:rPr>
        <w:t>لذا ناشر درج شده</w:t>
      </w:r>
      <w:r w:rsidR="00A22BEA" w:rsidRPr="00212A94">
        <w:rPr>
          <w:rFonts w:hint="cs"/>
          <w:color w:val="000000" w:themeColor="text1"/>
          <w:szCs w:val="24"/>
          <w:rtl/>
        </w:rPr>
        <w:t>(پس از معرفی نماد شرکت درج شده توسط بورس به شرکت سپرده‌گذاری مرکزی اوراق بهادار و تسویه وجوه)</w:t>
      </w:r>
      <w:r w:rsidR="007A4A1C" w:rsidRPr="00212A94">
        <w:rPr>
          <w:rFonts w:hint="cs"/>
          <w:color w:val="000000" w:themeColor="text1"/>
          <w:szCs w:val="24"/>
          <w:rtl/>
        </w:rPr>
        <w:t xml:space="preserve"> ضمن مراجعه به سایت شرکت سپرده</w:t>
      </w:r>
      <w:r w:rsidR="007A4A1C" w:rsidRPr="00212A94">
        <w:rPr>
          <w:rFonts w:hint="eastAsia"/>
          <w:color w:val="000000" w:themeColor="text1"/>
          <w:szCs w:val="24"/>
          <w:rtl/>
        </w:rPr>
        <w:t>‌</w:t>
      </w:r>
      <w:r w:rsidR="007A4A1C" w:rsidRPr="00212A94">
        <w:rPr>
          <w:rFonts w:hint="cs"/>
          <w:color w:val="000000" w:themeColor="text1"/>
          <w:szCs w:val="24"/>
          <w:rtl/>
        </w:rPr>
        <w:t>‌گذاری به آدرس</w:t>
      </w:r>
      <w:hyperlink r:id="rId22" w:history="1">
        <w:r w:rsidR="0009353A" w:rsidRPr="0009353A">
          <w:rPr>
            <w:rStyle w:val="Hyperlink"/>
            <w:color w:val="auto"/>
            <w:szCs w:val="24"/>
          </w:rPr>
          <w:t>http://www.csdiran.com</w:t>
        </w:r>
      </w:hyperlink>
      <w:r w:rsidR="00D07138" w:rsidRPr="00212A94">
        <w:rPr>
          <w:color w:val="000000" w:themeColor="text1"/>
          <w:szCs w:val="24"/>
        </w:rPr>
        <w:t xml:space="preserve"> </w:t>
      </w:r>
      <w:r w:rsidR="007A4A1C" w:rsidRPr="00212A94">
        <w:rPr>
          <w:rFonts w:hint="cs"/>
          <w:color w:val="000000" w:themeColor="text1"/>
          <w:szCs w:val="24"/>
          <w:rtl/>
        </w:rPr>
        <w:t xml:space="preserve"> و دریافت فرم "درخواست ثبت و سپرده‌گذاری" از ستون سمت راست</w:t>
      </w:r>
      <w:r w:rsidR="00A22BEA" w:rsidRPr="00212A94">
        <w:rPr>
          <w:rFonts w:hint="cs"/>
          <w:color w:val="000000" w:themeColor="text1"/>
          <w:szCs w:val="24"/>
          <w:rtl/>
        </w:rPr>
        <w:t>،</w:t>
      </w:r>
      <w:r w:rsidR="007A4A1C" w:rsidRPr="00212A94">
        <w:rPr>
          <w:rFonts w:hint="cs"/>
          <w:color w:val="000000" w:themeColor="text1"/>
          <w:szCs w:val="24"/>
          <w:rtl/>
        </w:rPr>
        <w:t xml:space="preserve"> بخش فرم</w:t>
      </w:r>
      <w:r w:rsidR="0009353A">
        <w:rPr>
          <w:color w:val="000000" w:themeColor="text1"/>
          <w:szCs w:val="24"/>
          <w:rtl/>
        </w:rPr>
        <w:softHyphen/>
      </w:r>
      <w:r w:rsidR="007A4A1C" w:rsidRPr="00212A94">
        <w:rPr>
          <w:rFonts w:hint="cs"/>
          <w:color w:val="000000" w:themeColor="text1"/>
          <w:szCs w:val="24"/>
          <w:rtl/>
        </w:rPr>
        <w:t>های امور مختل</w:t>
      </w:r>
      <w:r w:rsidR="00182332" w:rsidRPr="00212A94">
        <w:rPr>
          <w:rFonts w:hint="cs"/>
          <w:color w:val="000000" w:themeColor="text1"/>
          <w:szCs w:val="24"/>
          <w:rtl/>
        </w:rPr>
        <w:t>ف،</w:t>
      </w:r>
      <w:r w:rsidR="007A4A1C" w:rsidRPr="00212A94">
        <w:rPr>
          <w:rFonts w:hint="cs"/>
          <w:color w:val="000000" w:themeColor="text1"/>
          <w:szCs w:val="24"/>
          <w:rtl/>
        </w:rPr>
        <w:t xml:space="preserve"> نسبت به تکمیل و ارائه آن در سربرگ شرکت به همراه نامه تائیدیه ثبت نزد سازمان بورس و اوراق بهادار اقدام می‌کند. ناشران </w:t>
      </w:r>
      <w:r w:rsidR="00A438EB" w:rsidRPr="00212A94">
        <w:rPr>
          <w:rFonts w:hint="cs"/>
          <w:color w:val="000000" w:themeColor="text1"/>
          <w:szCs w:val="24"/>
          <w:rtl/>
        </w:rPr>
        <w:t xml:space="preserve">درج شده </w:t>
      </w:r>
      <w:r w:rsidR="007A4A1C" w:rsidRPr="00212A94">
        <w:rPr>
          <w:rFonts w:hint="cs"/>
          <w:color w:val="000000" w:themeColor="text1"/>
          <w:szCs w:val="24"/>
          <w:rtl/>
        </w:rPr>
        <w:t xml:space="preserve">همچنین باید اطلاعات سهامداران حقیقی و حقوقی </w:t>
      </w:r>
      <w:r w:rsidR="00F142A3" w:rsidRPr="00212A94">
        <w:rPr>
          <w:rFonts w:hint="cs"/>
          <w:color w:val="000000" w:themeColor="text1"/>
          <w:szCs w:val="24"/>
          <w:rtl/>
        </w:rPr>
        <w:t xml:space="preserve">خود را به </w:t>
      </w:r>
      <w:r w:rsidR="009C6FB2" w:rsidRPr="00212A94">
        <w:rPr>
          <w:rFonts w:hint="cs"/>
          <w:color w:val="000000" w:themeColor="text1"/>
          <w:szCs w:val="24"/>
          <w:rtl/>
        </w:rPr>
        <w:t xml:space="preserve">شکل ذیل با درج اطلاعات در </w:t>
      </w:r>
      <w:r w:rsidR="009C6FB2" w:rsidRPr="00212A94">
        <w:rPr>
          <w:rFonts w:hint="cs"/>
          <w:color w:val="000000" w:themeColor="text1"/>
          <w:szCs w:val="24"/>
          <w:u w:val="single"/>
          <w:rtl/>
        </w:rPr>
        <w:t>ستون‌های مشخص</w:t>
      </w:r>
      <w:r w:rsidR="009C6FB2" w:rsidRPr="00212A94">
        <w:rPr>
          <w:rFonts w:hint="cs"/>
          <w:color w:val="000000" w:themeColor="text1"/>
          <w:szCs w:val="24"/>
          <w:rtl/>
        </w:rPr>
        <w:t>،</w:t>
      </w:r>
      <w:r w:rsidR="00F142A3" w:rsidRPr="00212A94">
        <w:rPr>
          <w:rFonts w:hint="cs"/>
          <w:color w:val="000000" w:themeColor="text1"/>
          <w:szCs w:val="24"/>
          <w:rtl/>
        </w:rPr>
        <w:t xml:space="preserve"> در قالب فایل صفحه گسترده </w:t>
      </w:r>
      <w:r w:rsidR="00F142A3" w:rsidRPr="00212A94">
        <w:rPr>
          <w:rFonts w:hint="cs"/>
          <w:color w:val="000000" w:themeColor="text1"/>
          <w:szCs w:val="24"/>
          <w:u w:val="single"/>
          <w:rtl/>
        </w:rPr>
        <w:t>اکسل</w:t>
      </w:r>
      <w:r w:rsidR="00F142A3" w:rsidRPr="00212A94">
        <w:rPr>
          <w:rFonts w:hint="cs"/>
          <w:color w:val="000000" w:themeColor="text1"/>
          <w:szCs w:val="24"/>
          <w:rtl/>
        </w:rPr>
        <w:t xml:space="preserve"> به شرکت سپرده‌گذاری ارسال کنند</w:t>
      </w:r>
      <w:r w:rsidR="00CC40F3">
        <w:rPr>
          <w:rFonts w:hint="cs"/>
          <w:color w:val="000000" w:themeColor="text1"/>
          <w:szCs w:val="24"/>
          <w:rtl/>
        </w:rPr>
        <w:t>.</w:t>
      </w:r>
    </w:p>
    <w:p w:rsidR="0066650A" w:rsidRDefault="0066650A" w:rsidP="00473FE9">
      <w:pPr>
        <w:spacing w:line="312" w:lineRule="auto"/>
        <w:rPr>
          <w:szCs w:val="24"/>
          <w:rtl/>
        </w:rPr>
      </w:pPr>
    </w:p>
    <w:p w:rsidR="00635BE2" w:rsidRDefault="00635BE2" w:rsidP="00473FE9">
      <w:pPr>
        <w:spacing w:line="312" w:lineRule="auto"/>
        <w:rPr>
          <w:szCs w:val="24"/>
          <w:rtl/>
        </w:rPr>
      </w:pPr>
    </w:p>
    <w:p w:rsidR="00635BE2" w:rsidRDefault="00635BE2" w:rsidP="00473FE9">
      <w:pPr>
        <w:spacing w:line="312" w:lineRule="auto"/>
        <w:rPr>
          <w:szCs w:val="24"/>
          <w:rtl/>
        </w:rPr>
      </w:pPr>
    </w:p>
    <w:p w:rsidR="00635BE2" w:rsidRDefault="00635BE2" w:rsidP="00473FE9">
      <w:pPr>
        <w:spacing w:line="312" w:lineRule="auto"/>
        <w:rPr>
          <w:szCs w:val="24"/>
          <w:rtl/>
        </w:rPr>
      </w:pPr>
    </w:p>
    <w:p w:rsidR="00635BE2" w:rsidRDefault="00635BE2" w:rsidP="00473FE9">
      <w:pPr>
        <w:spacing w:line="312" w:lineRule="auto"/>
        <w:rPr>
          <w:szCs w:val="24"/>
          <w:rtl/>
        </w:rPr>
      </w:pPr>
    </w:p>
    <w:p w:rsidR="004937B2" w:rsidRDefault="004937B2" w:rsidP="00473FE9">
      <w:pPr>
        <w:spacing w:line="312" w:lineRule="auto"/>
        <w:rPr>
          <w:szCs w:val="24"/>
          <w:rtl/>
        </w:rPr>
      </w:pPr>
    </w:p>
    <w:p w:rsidR="00635BE2" w:rsidRDefault="00635BE2" w:rsidP="00473FE9">
      <w:pPr>
        <w:spacing w:line="312" w:lineRule="auto"/>
        <w:rPr>
          <w:szCs w:val="24"/>
          <w:rtl/>
        </w:rPr>
      </w:pPr>
    </w:p>
    <w:p w:rsidR="00635BE2" w:rsidRPr="005C21B1" w:rsidRDefault="00635BE2" w:rsidP="00473FE9">
      <w:pPr>
        <w:spacing w:line="312" w:lineRule="auto"/>
        <w:rPr>
          <w:szCs w:val="24"/>
          <w:rtl/>
        </w:rPr>
      </w:pPr>
    </w:p>
    <w:tbl>
      <w:tblPr>
        <w:tblStyle w:val="LightShading1"/>
        <w:bidiVisual/>
        <w:tblW w:w="5000" w:type="pct"/>
        <w:tblBorders>
          <w:top w:val="single" w:sz="18" w:space="0" w:color="auto"/>
          <w:bottom w:val="single" w:sz="18" w:space="0" w:color="auto"/>
          <w:insideH w:val="single" w:sz="4" w:space="0" w:color="auto"/>
          <w:insideV w:val="single" w:sz="4" w:space="0" w:color="auto"/>
        </w:tblBorders>
        <w:tblLayout w:type="fixed"/>
        <w:tblLook w:val="04A0" w:firstRow="1" w:lastRow="0" w:firstColumn="1" w:lastColumn="0" w:noHBand="0" w:noVBand="1"/>
      </w:tblPr>
      <w:tblGrid>
        <w:gridCol w:w="791"/>
        <w:gridCol w:w="527"/>
        <w:gridCol w:w="500"/>
        <w:gridCol w:w="753"/>
        <w:gridCol w:w="720"/>
        <w:gridCol w:w="527"/>
        <w:gridCol w:w="637"/>
        <w:gridCol w:w="541"/>
        <w:gridCol w:w="720"/>
        <w:gridCol w:w="624"/>
      </w:tblGrid>
      <w:tr w:rsidR="0066650A" w:rsidRPr="00084357" w:rsidTr="004014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10"/>
            <w:tcBorders>
              <w:top w:val="none" w:sz="0" w:space="0" w:color="auto"/>
              <w:left w:val="none" w:sz="0" w:space="0" w:color="auto"/>
              <w:bottom w:val="none" w:sz="0" w:space="0" w:color="auto"/>
              <w:right w:val="none" w:sz="0" w:space="0" w:color="auto"/>
            </w:tcBorders>
          </w:tcPr>
          <w:p w:rsidR="0066650A" w:rsidRPr="00084357" w:rsidRDefault="0066650A" w:rsidP="00084357">
            <w:pPr>
              <w:jc w:val="center"/>
              <w:rPr>
                <w:bCs w:val="0"/>
                <w:sz w:val="20"/>
                <w:szCs w:val="20"/>
                <w:rtl/>
              </w:rPr>
            </w:pPr>
            <w:r w:rsidRPr="00084357">
              <w:rPr>
                <w:rFonts w:hint="cs"/>
                <w:sz w:val="20"/>
                <w:szCs w:val="20"/>
                <w:rtl/>
              </w:rPr>
              <w:lastRenderedPageBreak/>
              <w:t>برای سهامداران حقیقی</w:t>
            </w:r>
          </w:p>
        </w:tc>
      </w:tr>
      <w:tr w:rsidR="00923768" w:rsidRPr="00084357" w:rsidTr="004937B2">
        <w:trPr>
          <w:cnfStyle w:val="000000100000" w:firstRow="0" w:lastRow="0" w:firstColumn="0" w:lastColumn="0" w:oddVBand="0" w:evenVBand="0" w:oddHBand="1" w:evenHBand="0" w:firstRowFirstColumn="0" w:firstRowLastColumn="0" w:lastRowFirstColumn="0" w:lastRowLastColumn="0"/>
          <w:cantSplit/>
          <w:trHeight w:val="775"/>
        </w:trPr>
        <w:tc>
          <w:tcPr>
            <w:cnfStyle w:val="001000000000" w:firstRow="0" w:lastRow="0" w:firstColumn="1" w:lastColumn="0" w:oddVBand="0" w:evenVBand="0" w:oddHBand="0" w:evenHBand="0" w:firstRowFirstColumn="0" w:firstRowLastColumn="0" w:lastRowFirstColumn="0" w:lastRowLastColumn="0"/>
            <w:tcW w:w="623" w:type="pct"/>
            <w:tcBorders>
              <w:left w:val="none" w:sz="0" w:space="0" w:color="auto"/>
              <w:right w:val="none" w:sz="0" w:space="0" w:color="auto"/>
            </w:tcBorders>
            <w:textDirection w:val="tbRl"/>
            <w:vAlign w:val="center"/>
          </w:tcPr>
          <w:p w:rsidR="0066650A" w:rsidRPr="00084357" w:rsidRDefault="0066650A" w:rsidP="004937B2">
            <w:pPr>
              <w:ind w:left="113" w:right="113"/>
              <w:jc w:val="right"/>
              <w:rPr>
                <w:sz w:val="20"/>
                <w:szCs w:val="20"/>
              </w:rPr>
            </w:pPr>
            <w:r w:rsidRPr="004937B2">
              <w:rPr>
                <w:rFonts w:hint="cs"/>
                <w:bCs w:val="0"/>
                <w:sz w:val="20"/>
                <w:szCs w:val="20"/>
                <w:rtl/>
              </w:rPr>
              <w:t>ستون</w:t>
            </w:r>
            <w:r w:rsidRPr="00084357">
              <w:rPr>
                <w:rFonts w:hint="cs"/>
                <w:sz w:val="20"/>
                <w:szCs w:val="20"/>
                <w:rtl/>
              </w:rPr>
              <w:t xml:space="preserve"> </w:t>
            </w:r>
            <w:r w:rsidRPr="00084357">
              <w:rPr>
                <w:sz w:val="20"/>
                <w:szCs w:val="20"/>
              </w:rPr>
              <w:t>A</w:t>
            </w:r>
          </w:p>
        </w:tc>
        <w:tc>
          <w:tcPr>
            <w:tcW w:w="416"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B</w:t>
            </w:r>
          </w:p>
        </w:tc>
        <w:tc>
          <w:tcPr>
            <w:tcW w:w="394"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C</w:t>
            </w:r>
          </w:p>
        </w:tc>
        <w:tc>
          <w:tcPr>
            <w:tcW w:w="594"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ستون</w:t>
            </w:r>
            <w:r w:rsidR="00D07138" w:rsidRPr="00084357">
              <w:rPr>
                <w:rFonts w:hint="cs"/>
                <w:sz w:val="20"/>
                <w:szCs w:val="20"/>
                <w:rtl/>
              </w:rPr>
              <w:t xml:space="preserve"> </w:t>
            </w:r>
            <w:r w:rsidRPr="00084357">
              <w:rPr>
                <w:sz w:val="20"/>
                <w:szCs w:val="20"/>
              </w:rPr>
              <w:t>D</w:t>
            </w:r>
          </w:p>
        </w:tc>
        <w:tc>
          <w:tcPr>
            <w:tcW w:w="568"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E</w:t>
            </w:r>
          </w:p>
        </w:tc>
        <w:tc>
          <w:tcPr>
            <w:tcW w:w="416"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F</w:t>
            </w:r>
          </w:p>
        </w:tc>
        <w:tc>
          <w:tcPr>
            <w:tcW w:w="502"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G</w:t>
            </w:r>
          </w:p>
        </w:tc>
        <w:tc>
          <w:tcPr>
            <w:tcW w:w="427"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Pr>
            </w:pPr>
            <w:r w:rsidRPr="00084357">
              <w:rPr>
                <w:rFonts w:hint="cs"/>
                <w:sz w:val="20"/>
                <w:szCs w:val="20"/>
                <w:rtl/>
              </w:rPr>
              <w:t xml:space="preserve">ستون </w:t>
            </w:r>
            <w:r w:rsidRPr="00084357">
              <w:rPr>
                <w:sz w:val="20"/>
                <w:szCs w:val="20"/>
              </w:rPr>
              <w:t>H</w:t>
            </w:r>
          </w:p>
        </w:tc>
        <w:tc>
          <w:tcPr>
            <w:tcW w:w="568"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tl/>
              </w:rPr>
            </w:pPr>
            <w:r w:rsidRPr="00084357">
              <w:rPr>
                <w:rFonts w:hint="cs"/>
                <w:sz w:val="20"/>
                <w:szCs w:val="20"/>
                <w:rtl/>
              </w:rPr>
              <w:t xml:space="preserve">ستون </w:t>
            </w:r>
            <w:r w:rsidRPr="00084357">
              <w:rPr>
                <w:sz w:val="20"/>
                <w:szCs w:val="20"/>
              </w:rPr>
              <w:t>I</w:t>
            </w:r>
          </w:p>
        </w:tc>
        <w:tc>
          <w:tcPr>
            <w:tcW w:w="493" w:type="pct"/>
            <w:tcBorders>
              <w:left w:val="none" w:sz="0" w:space="0" w:color="auto"/>
              <w:right w:val="none" w:sz="0" w:space="0" w:color="auto"/>
            </w:tcBorders>
            <w:textDirection w:val="tbRl"/>
            <w:vAlign w:val="center"/>
          </w:tcPr>
          <w:p w:rsidR="0066650A" w:rsidRPr="00084357"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sz w:val="20"/>
                <w:szCs w:val="20"/>
                <w:rtl/>
              </w:rPr>
            </w:pPr>
            <w:r w:rsidRPr="00084357">
              <w:rPr>
                <w:rFonts w:hint="cs"/>
                <w:sz w:val="20"/>
                <w:szCs w:val="20"/>
                <w:rtl/>
              </w:rPr>
              <w:t>ستون</w:t>
            </w:r>
            <w:r w:rsidRPr="00084357">
              <w:rPr>
                <w:sz w:val="20"/>
                <w:szCs w:val="20"/>
              </w:rPr>
              <w:t>J</w:t>
            </w:r>
          </w:p>
        </w:tc>
      </w:tr>
      <w:tr w:rsidR="00923768" w:rsidRPr="00084357" w:rsidTr="004937B2">
        <w:trPr>
          <w:cantSplit/>
          <w:trHeight w:val="1613"/>
        </w:trPr>
        <w:tc>
          <w:tcPr>
            <w:cnfStyle w:val="001000000000" w:firstRow="0" w:lastRow="0" w:firstColumn="1" w:lastColumn="0" w:oddVBand="0" w:evenVBand="0" w:oddHBand="0" w:evenHBand="0" w:firstRowFirstColumn="0" w:firstRowLastColumn="0" w:lastRowFirstColumn="0" w:lastRowLastColumn="0"/>
            <w:tcW w:w="623" w:type="pct"/>
            <w:textDirection w:val="tbRl"/>
            <w:vAlign w:val="center"/>
          </w:tcPr>
          <w:p w:rsidR="0066650A" w:rsidRPr="00084357" w:rsidRDefault="00395050" w:rsidP="004937B2">
            <w:pPr>
              <w:ind w:left="113" w:right="113"/>
              <w:jc w:val="right"/>
              <w:rPr>
                <w:sz w:val="20"/>
                <w:szCs w:val="20"/>
                <w:rtl/>
              </w:rPr>
            </w:pPr>
            <w:r w:rsidRPr="00084357">
              <w:rPr>
                <w:rFonts w:hint="cs"/>
                <w:sz w:val="20"/>
                <w:szCs w:val="20"/>
                <w:rtl/>
              </w:rPr>
              <w:t>کد سهامداری</w:t>
            </w:r>
          </w:p>
        </w:tc>
        <w:tc>
          <w:tcPr>
            <w:tcW w:w="416"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نام</w:t>
            </w:r>
          </w:p>
        </w:tc>
        <w:tc>
          <w:tcPr>
            <w:tcW w:w="394"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نام خانوادگی</w:t>
            </w:r>
          </w:p>
        </w:tc>
        <w:tc>
          <w:tcPr>
            <w:tcW w:w="594"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نام پدر</w:t>
            </w:r>
          </w:p>
        </w:tc>
        <w:tc>
          <w:tcPr>
            <w:tcW w:w="568"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شماره شناسنامه</w:t>
            </w:r>
          </w:p>
        </w:tc>
        <w:tc>
          <w:tcPr>
            <w:tcW w:w="416"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تاریخ تولد</w:t>
            </w:r>
          </w:p>
        </w:tc>
        <w:tc>
          <w:tcPr>
            <w:tcW w:w="502" w:type="pct"/>
            <w:textDirection w:val="tbRl"/>
            <w:vAlign w:val="center"/>
          </w:tcPr>
          <w:p w:rsidR="00923768"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جنسیت</w:t>
            </w:r>
          </w:p>
          <w:p w:rsidR="00923768"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مذکر =</w:t>
            </w:r>
            <w:r w:rsidRPr="00084357">
              <w:rPr>
                <w:sz w:val="20"/>
                <w:szCs w:val="20"/>
              </w:rPr>
              <w:t>M</w:t>
            </w:r>
          </w:p>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مونث =</w:t>
            </w:r>
            <w:r w:rsidRPr="00084357">
              <w:rPr>
                <w:sz w:val="20"/>
                <w:szCs w:val="20"/>
              </w:rPr>
              <w:t>F</w:t>
            </w:r>
          </w:p>
          <w:p w:rsidR="00923768" w:rsidRPr="00084357" w:rsidRDefault="00923768"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p>
        </w:tc>
        <w:tc>
          <w:tcPr>
            <w:tcW w:w="427" w:type="pct"/>
            <w:textDirection w:val="tbRl"/>
            <w:vAlign w:val="center"/>
          </w:tcPr>
          <w:p w:rsidR="00923768"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شماره ملی</w:t>
            </w:r>
          </w:p>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10 رقمی بدون فاصله</w:t>
            </w:r>
          </w:p>
        </w:tc>
        <w:tc>
          <w:tcPr>
            <w:tcW w:w="568"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محل صدور شناسنامه</w:t>
            </w:r>
          </w:p>
        </w:tc>
        <w:tc>
          <w:tcPr>
            <w:tcW w:w="493" w:type="pct"/>
            <w:textDirection w:val="tbRl"/>
            <w:vAlign w:val="center"/>
          </w:tcPr>
          <w:p w:rsidR="0066650A" w:rsidRPr="00084357" w:rsidRDefault="00395050"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084357">
              <w:rPr>
                <w:rFonts w:hint="cs"/>
                <w:sz w:val="20"/>
                <w:szCs w:val="20"/>
                <w:rtl/>
              </w:rPr>
              <w:t>تعداد سهام</w:t>
            </w:r>
          </w:p>
        </w:tc>
      </w:tr>
    </w:tbl>
    <w:p w:rsidR="000F6AFE" w:rsidRPr="005C21B1" w:rsidRDefault="000F6AFE" w:rsidP="00473FE9">
      <w:pPr>
        <w:spacing w:line="312" w:lineRule="auto"/>
        <w:rPr>
          <w:szCs w:val="24"/>
          <w:rtl/>
        </w:rPr>
      </w:pPr>
    </w:p>
    <w:p w:rsidR="0066650A" w:rsidRPr="005C21B1" w:rsidRDefault="0066650A" w:rsidP="00473FE9">
      <w:pPr>
        <w:spacing w:line="312" w:lineRule="auto"/>
        <w:rPr>
          <w:szCs w:val="24"/>
          <w:rtl/>
        </w:rPr>
      </w:pPr>
    </w:p>
    <w:tbl>
      <w:tblPr>
        <w:tblStyle w:val="LightShading1"/>
        <w:bidiVisual/>
        <w:tblW w:w="5000" w:type="pct"/>
        <w:tblBorders>
          <w:top w:val="single" w:sz="18" w:space="0" w:color="auto"/>
          <w:bottom w:val="single" w:sz="18" w:space="0" w:color="auto"/>
          <w:insideH w:val="single" w:sz="4" w:space="0" w:color="auto"/>
          <w:insideV w:val="single" w:sz="4" w:space="0" w:color="auto"/>
        </w:tblBorders>
        <w:tblLook w:val="04A0" w:firstRow="1" w:lastRow="0" w:firstColumn="1" w:lastColumn="0" w:noHBand="0" w:noVBand="1"/>
      </w:tblPr>
      <w:tblGrid>
        <w:gridCol w:w="1447"/>
        <w:gridCol w:w="912"/>
        <w:gridCol w:w="1021"/>
        <w:gridCol w:w="910"/>
        <w:gridCol w:w="910"/>
        <w:gridCol w:w="1140"/>
      </w:tblGrid>
      <w:tr w:rsidR="0066650A" w:rsidRPr="0040147A" w:rsidTr="004014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Borders>
              <w:top w:val="none" w:sz="0" w:space="0" w:color="auto"/>
              <w:left w:val="none" w:sz="0" w:space="0" w:color="auto"/>
              <w:bottom w:val="none" w:sz="0" w:space="0" w:color="auto"/>
              <w:right w:val="none" w:sz="0" w:space="0" w:color="auto"/>
            </w:tcBorders>
          </w:tcPr>
          <w:p w:rsidR="0066650A" w:rsidRPr="0040147A" w:rsidRDefault="0066650A" w:rsidP="00473FE9">
            <w:pPr>
              <w:spacing w:line="312" w:lineRule="auto"/>
              <w:jc w:val="center"/>
              <w:rPr>
                <w:bCs w:val="0"/>
                <w:sz w:val="20"/>
                <w:szCs w:val="20"/>
                <w:rtl/>
              </w:rPr>
            </w:pPr>
            <w:r w:rsidRPr="0040147A">
              <w:rPr>
                <w:rFonts w:hint="cs"/>
                <w:sz w:val="20"/>
                <w:szCs w:val="20"/>
                <w:rtl/>
              </w:rPr>
              <w:t>برای سهامداران حقوقی</w:t>
            </w:r>
          </w:p>
        </w:tc>
      </w:tr>
      <w:tr w:rsidR="0066650A" w:rsidRPr="0040147A" w:rsidTr="004937B2">
        <w:trPr>
          <w:cnfStyle w:val="000000100000" w:firstRow="0" w:lastRow="0" w:firstColumn="0" w:lastColumn="0" w:oddVBand="0" w:evenVBand="0" w:oddHBand="1" w:evenHBand="0" w:firstRowFirstColumn="0" w:firstRowLastColumn="0" w:lastRowFirstColumn="0" w:lastRowLastColumn="0"/>
          <w:cantSplit/>
          <w:trHeight w:val="762"/>
        </w:trPr>
        <w:tc>
          <w:tcPr>
            <w:cnfStyle w:val="001000000000" w:firstRow="0" w:lastRow="0" w:firstColumn="1" w:lastColumn="0" w:oddVBand="0" w:evenVBand="0" w:oddHBand="0" w:evenHBand="0" w:firstRowFirstColumn="0" w:firstRowLastColumn="0" w:lastRowFirstColumn="0" w:lastRowLastColumn="0"/>
            <w:tcW w:w="1141" w:type="pct"/>
            <w:tcBorders>
              <w:left w:val="none" w:sz="0" w:space="0" w:color="auto"/>
              <w:right w:val="none" w:sz="0" w:space="0" w:color="auto"/>
            </w:tcBorders>
            <w:textDirection w:val="tbRl"/>
            <w:vAlign w:val="center"/>
          </w:tcPr>
          <w:p w:rsidR="0066650A" w:rsidRPr="004937B2" w:rsidRDefault="0066650A" w:rsidP="004937B2">
            <w:pPr>
              <w:ind w:left="113" w:right="113"/>
              <w:jc w:val="right"/>
              <w:rPr>
                <w:sz w:val="20"/>
                <w:szCs w:val="20"/>
              </w:rPr>
            </w:pPr>
            <w:r w:rsidRPr="004937B2">
              <w:rPr>
                <w:rFonts w:hint="cs"/>
                <w:bCs w:val="0"/>
                <w:sz w:val="20"/>
                <w:szCs w:val="20"/>
                <w:rtl/>
              </w:rPr>
              <w:t>ستون</w:t>
            </w:r>
            <w:r w:rsidRPr="004937B2">
              <w:rPr>
                <w:rFonts w:hint="cs"/>
                <w:sz w:val="20"/>
                <w:szCs w:val="20"/>
                <w:rtl/>
              </w:rPr>
              <w:t xml:space="preserve"> </w:t>
            </w:r>
            <w:r w:rsidRPr="004937B2">
              <w:rPr>
                <w:sz w:val="20"/>
                <w:szCs w:val="20"/>
              </w:rPr>
              <w:t>A</w:t>
            </w:r>
          </w:p>
        </w:tc>
        <w:tc>
          <w:tcPr>
            <w:tcW w:w="719" w:type="pct"/>
            <w:tcBorders>
              <w:left w:val="none" w:sz="0" w:space="0" w:color="auto"/>
              <w:right w:val="none" w:sz="0" w:space="0" w:color="auto"/>
            </w:tcBorders>
            <w:textDirection w:val="tbRl"/>
            <w:vAlign w:val="center"/>
          </w:tcPr>
          <w:p w:rsidR="0066650A" w:rsidRPr="004937B2"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bCs/>
                <w:sz w:val="20"/>
                <w:szCs w:val="20"/>
              </w:rPr>
            </w:pPr>
            <w:r w:rsidRPr="004937B2">
              <w:rPr>
                <w:rFonts w:hint="cs"/>
                <w:sz w:val="20"/>
                <w:szCs w:val="20"/>
                <w:rtl/>
              </w:rPr>
              <w:t>ستون</w:t>
            </w:r>
            <w:r w:rsidRPr="004937B2">
              <w:rPr>
                <w:rFonts w:hint="cs"/>
                <w:bCs/>
                <w:sz w:val="20"/>
                <w:szCs w:val="20"/>
                <w:rtl/>
              </w:rPr>
              <w:t xml:space="preserve"> </w:t>
            </w:r>
            <w:r w:rsidRPr="004937B2">
              <w:rPr>
                <w:bCs/>
                <w:sz w:val="20"/>
                <w:szCs w:val="20"/>
              </w:rPr>
              <w:t>B</w:t>
            </w:r>
          </w:p>
        </w:tc>
        <w:tc>
          <w:tcPr>
            <w:tcW w:w="805" w:type="pct"/>
            <w:tcBorders>
              <w:left w:val="none" w:sz="0" w:space="0" w:color="auto"/>
              <w:right w:val="none" w:sz="0" w:space="0" w:color="auto"/>
            </w:tcBorders>
            <w:textDirection w:val="tbRl"/>
            <w:vAlign w:val="center"/>
          </w:tcPr>
          <w:p w:rsidR="0066650A" w:rsidRPr="004937B2"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bCs/>
                <w:sz w:val="20"/>
                <w:szCs w:val="20"/>
              </w:rPr>
            </w:pPr>
            <w:r w:rsidRPr="004937B2">
              <w:rPr>
                <w:rFonts w:hint="cs"/>
                <w:sz w:val="20"/>
                <w:szCs w:val="20"/>
                <w:rtl/>
              </w:rPr>
              <w:t>ستون</w:t>
            </w:r>
            <w:r w:rsidRPr="004937B2">
              <w:rPr>
                <w:rFonts w:hint="cs"/>
                <w:bCs/>
                <w:sz w:val="20"/>
                <w:szCs w:val="20"/>
                <w:rtl/>
              </w:rPr>
              <w:t xml:space="preserve"> </w:t>
            </w:r>
            <w:r w:rsidRPr="004937B2">
              <w:rPr>
                <w:bCs/>
                <w:sz w:val="20"/>
                <w:szCs w:val="20"/>
              </w:rPr>
              <w:t>C</w:t>
            </w:r>
          </w:p>
        </w:tc>
        <w:tc>
          <w:tcPr>
            <w:tcW w:w="718" w:type="pct"/>
            <w:tcBorders>
              <w:left w:val="none" w:sz="0" w:space="0" w:color="auto"/>
              <w:right w:val="none" w:sz="0" w:space="0" w:color="auto"/>
            </w:tcBorders>
            <w:textDirection w:val="tbRl"/>
            <w:vAlign w:val="center"/>
          </w:tcPr>
          <w:p w:rsidR="0066650A" w:rsidRPr="004937B2"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bCs/>
                <w:sz w:val="20"/>
                <w:szCs w:val="20"/>
                <w:rtl/>
              </w:rPr>
            </w:pPr>
            <w:r w:rsidRPr="004937B2">
              <w:rPr>
                <w:rFonts w:hint="cs"/>
                <w:sz w:val="20"/>
                <w:szCs w:val="20"/>
                <w:rtl/>
              </w:rPr>
              <w:t>ستون</w:t>
            </w:r>
            <w:r w:rsidRPr="004937B2">
              <w:rPr>
                <w:sz w:val="20"/>
                <w:szCs w:val="20"/>
              </w:rPr>
              <w:t>D</w:t>
            </w:r>
          </w:p>
        </w:tc>
        <w:tc>
          <w:tcPr>
            <w:tcW w:w="718" w:type="pct"/>
            <w:tcBorders>
              <w:left w:val="none" w:sz="0" w:space="0" w:color="auto"/>
              <w:right w:val="none" w:sz="0" w:space="0" w:color="auto"/>
            </w:tcBorders>
            <w:textDirection w:val="tbRl"/>
            <w:vAlign w:val="center"/>
          </w:tcPr>
          <w:p w:rsidR="0066650A" w:rsidRPr="004937B2"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bCs/>
                <w:sz w:val="20"/>
                <w:szCs w:val="20"/>
              </w:rPr>
            </w:pPr>
            <w:r w:rsidRPr="004937B2">
              <w:rPr>
                <w:rFonts w:hint="cs"/>
                <w:sz w:val="20"/>
                <w:szCs w:val="20"/>
                <w:rtl/>
              </w:rPr>
              <w:t>ستون</w:t>
            </w:r>
            <w:r w:rsidRPr="004937B2">
              <w:rPr>
                <w:rFonts w:hint="cs"/>
                <w:bCs/>
                <w:sz w:val="20"/>
                <w:szCs w:val="20"/>
                <w:rtl/>
              </w:rPr>
              <w:t xml:space="preserve"> </w:t>
            </w:r>
            <w:r w:rsidRPr="004937B2">
              <w:rPr>
                <w:bCs/>
                <w:sz w:val="20"/>
                <w:szCs w:val="20"/>
              </w:rPr>
              <w:t>E</w:t>
            </w:r>
          </w:p>
        </w:tc>
        <w:tc>
          <w:tcPr>
            <w:tcW w:w="900" w:type="pct"/>
            <w:tcBorders>
              <w:left w:val="none" w:sz="0" w:space="0" w:color="auto"/>
              <w:right w:val="none" w:sz="0" w:space="0" w:color="auto"/>
            </w:tcBorders>
            <w:textDirection w:val="tbRl"/>
            <w:vAlign w:val="center"/>
          </w:tcPr>
          <w:p w:rsidR="0066650A" w:rsidRPr="004937B2" w:rsidRDefault="0066650A" w:rsidP="004937B2">
            <w:pPr>
              <w:ind w:left="113" w:right="113"/>
              <w:jc w:val="right"/>
              <w:cnfStyle w:val="000000100000" w:firstRow="0" w:lastRow="0" w:firstColumn="0" w:lastColumn="0" w:oddVBand="0" w:evenVBand="0" w:oddHBand="1" w:evenHBand="0" w:firstRowFirstColumn="0" w:firstRowLastColumn="0" w:lastRowFirstColumn="0" w:lastRowLastColumn="0"/>
              <w:rPr>
                <w:bCs/>
                <w:sz w:val="20"/>
                <w:szCs w:val="20"/>
              </w:rPr>
            </w:pPr>
            <w:r w:rsidRPr="004937B2">
              <w:rPr>
                <w:rFonts w:hint="cs"/>
                <w:sz w:val="20"/>
                <w:szCs w:val="20"/>
                <w:rtl/>
              </w:rPr>
              <w:t>ستون</w:t>
            </w:r>
            <w:r w:rsidRPr="004937B2">
              <w:rPr>
                <w:rFonts w:hint="cs"/>
                <w:bCs/>
                <w:sz w:val="20"/>
                <w:szCs w:val="20"/>
                <w:rtl/>
              </w:rPr>
              <w:t xml:space="preserve"> </w:t>
            </w:r>
            <w:r w:rsidRPr="004937B2">
              <w:rPr>
                <w:bCs/>
                <w:sz w:val="20"/>
                <w:szCs w:val="20"/>
              </w:rPr>
              <w:t>F</w:t>
            </w:r>
          </w:p>
        </w:tc>
      </w:tr>
      <w:tr w:rsidR="0066650A" w:rsidRPr="0040147A" w:rsidTr="004937B2">
        <w:trPr>
          <w:cantSplit/>
          <w:trHeight w:val="1447"/>
        </w:trPr>
        <w:tc>
          <w:tcPr>
            <w:cnfStyle w:val="001000000000" w:firstRow="0" w:lastRow="0" w:firstColumn="1" w:lastColumn="0" w:oddVBand="0" w:evenVBand="0" w:oddHBand="0" w:evenHBand="0" w:firstRowFirstColumn="0" w:firstRowLastColumn="0" w:lastRowFirstColumn="0" w:lastRowLastColumn="0"/>
            <w:tcW w:w="1141" w:type="pct"/>
            <w:textDirection w:val="tbRl"/>
            <w:vAlign w:val="center"/>
          </w:tcPr>
          <w:p w:rsidR="0066650A" w:rsidRPr="0040147A" w:rsidRDefault="004937B2" w:rsidP="004937B2">
            <w:pPr>
              <w:ind w:left="113" w:right="113"/>
              <w:jc w:val="right"/>
              <w:rPr>
                <w:sz w:val="20"/>
                <w:szCs w:val="20"/>
                <w:rtl/>
              </w:rPr>
            </w:pPr>
            <w:r w:rsidRPr="00084357">
              <w:rPr>
                <w:rFonts w:hint="cs"/>
                <w:sz w:val="20"/>
                <w:szCs w:val="20"/>
                <w:rtl/>
              </w:rPr>
              <w:t>کد سهامداری</w:t>
            </w:r>
          </w:p>
        </w:tc>
        <w:tc>
          <w:tcPr>
            <w:tcW w:w="719" w:type="pct"/>
            <w:textDirection w:val="tbRl"/>
            <w:vAlign w:val="center"/>
          </w:tcPr>
          <w:p w:rsidR="0066650A" w:rsidRPr="0040147A" w:rsidRDefault="0066650A"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40147A">
              <w:rPr>
                <w:rFonts w:hint="cs"/>
                <w:sz w:val="20"/>
                <w:szCs w:val="20"/>
                <w:rtl/>
              </w:rPr>
              <w:t>نام شرکت</w:t>
            </w:r>
          </w:p>
        </w:tc>
        <w:tc>
          <w:tcPr>
            <w:tcW w:w="805" w:type="pct"/>
            <w:textDirection w:val="tbRl"/>
            <w:vAlign w:val="center"/>
          </w:tcPr>
          <w:p w:rsidR="0066650A" w:rsidRPr="0040147A" w:rsidRDefault="0066650A"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40147A">
              <w:rPr>
                <w:rFonts w:hint="cs"/>
                <w:sz w:val="20"/>
                <w:szCs w:val="20"/>
                <w:rtl/>
              </w:rPr>
              <w:t>شماره ثبت</w:t>
            </w:r>
          </w:p>
        </w:tc>
        <w:tc>
          <w:tcPr>
            <w:tcW w:w="718" w:type="pct"/>
            <w:textDirection w:val="tbRl"/>
            <w:vAlign w:val="center"/>
          </w:tcPr>
          <w:p w:rsidR="0066650A" w:rsidRPr="0040147A" w:rsidRDefault="0066650A"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40147A">
              <w:rPr>
                <w:rFonts w:hint="cs"/>
                <w:sz w:val="20"/>
                <w:szCs w:val="20"/>
                <w:rtl/>
              </w:rPr>
              <w:t>محل ثبت</w:t>
            </w:r>
          </w:p>
        </w:tc>
        <w:tc>
          <w:tcPr>
            <w:tcW w:w="718" w:type="pct"/>
            <w:textDirection w:val="tbRl"/>
            <w:vAlign w:val="center"/>
          </w:tcPr>
          <w:p w:rsidR="0066650A" w:rsidRPr="0040147A" w:rsidRDefault="0066650A"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40147A">
              <w:rPr>
                <w:rFonts w:hint="cs"/>
                <w:sz w:val="20"/>
                <w:szCs w:val="20"/>
                <w:rtl/>
              </w:rPr>
              <w:t>شناسه ملی</w:t>
            </w:r>
          </w:p>
        </w:tc>
        <w:tc>
          <w:tcPr>
            <w:tcW w:w="900" w:type="pct"/>
            <w:textDirection w:val="tbRl"/>
            <w:vAlign w:val="center"/>
          </w:tcPr>
          <w:p w:rsidR="0066650A" w:rsidRPr="0040147A" w:rsidRDefault="0066650A" w:rsidP="004937B2">
            <w:pPr>
              <w:ind w:left="113" w:right="113"/>
              <w:jc w:val="right"/>
              <w:cnfStyle w:val="000000000000" w:firstRow="0" w:lastRow="0" w:firstColumn="0" w:lastColumn="0" w:oddVBand="0" w:evenVBand="0" w:oddHBand="0" w:evenHBand="0" w:firstRowFirstColumn="0" w:firstRowLastColumn="0" w:lastRowFirstColumn="0" w:lastRowLastColumn="0"/>
              <w:rPr>
                <w:sz w:val="20"/>
                <w:szCs w:val="20"/>
                <w:rtl/>
              </w:rPr>
            </w:pPr>
            <w:r w:rsidRPr="0040147A">
              <w:rPr>
                <w:rFonts w:hint="cs"/>
                <w:sz w:val="20"/>
                <w:szCs w:val="20"/>
                <w:rtl/>
              </w:rPr>
              <w:t>تعداد سهام</w:t>
            </w:r>
          </w:p>
        </w:tc>
      </w:tr>
    </w:tbl>
    <w:p w:rsidR="006E5F8A" w:rsidRPr="005C21B1" w:rsidRDefault="006E5F8A" w:rsidP="00473FE9">
      <w:pPr>
        <w:pStyle w:val="Style1"/>
        <w:spacing w:line="312" w:lineRule="auto"/>
        <w:ind w:left="0" w:firstLine="0"/>
        <w:rPr>
          <w:sz w:val="24"/>
          <w:szCs w:val="24"/>
          <w:rtl/>
        </w:rPr>
      </w:pPr>
    </w:p>
    <w:p w:rsidR="006E5F8A" w:rsidRPr="005C21B1" w:rsidRDefault="00456E53" w:rsidP="00DD38B4">
      <w:pPr>
        <w:spacing w:line="312" w:lineRule="auto"/>
        <w:rPr>
          <w:szCs w:val="24"/>
          <w:rtl/>
        </w:rPr>
      </w:pPr>
      <w:r w:rsidRPr="005C21B1">
        <w:rPr>
          <w:rFonts w:hint="cs"/>
          <w:szCs w:val="24"/>
          <w:rtl/>
        </w:rPr>
        <w:t>در صورتی که سهامداران حقوقی حاضر در ترکیب سهامداری ناشر دارای کد بورسی نباشند، ارائه آگهی تاسیس و آگهی‌های تغییرات هر شرکت به همراه اطلاعات بالا ضروری است.</w:t>
      </w:r>
    </w:p>
    <w:p w:rsidR="000A4EF6" w:rsidRPr="005C21B1" w:rsidRDefault="000A4EF6" w:rsidP="00473FE9">
      <w:pPr>
        <w:spacing w:line="312" w:lineRule="auto"/>
        <w:rPr>
          <w:szCs w:val="24"/>
          <w:rtl/>
        </w:rPr>
      </w:pPr>
    </w:p>
    <w:p w:rsidR="00756919" w:rsidRDefault="00756919" w:rsidP="00756919">
      <w:pPr>
        <w:tabs>
          <w:tab w:val="left" w:pos="1956"/>
        </w:tabs>
        <w:spacing w:line="312" w:lineRule="auto"/>
        <w:rPr>
          <w:rFonts w:cs="B Yekan"/>
          <w:b w:val="0"/>
          <w:bCs/>
          <w:szCs w:val="24"/>
          <w:rtl/>
        </w:rPr>
      </w:pPr>
      <w:r>
        <w:rPr>
          <w:rFonts w:cs="B Yekan"/>
          <w:b w:val="0"/>
          <w:bCs/>
          <w:szCs w:val="24"/>
          <w:rtl/>
        </w:rPr>
        <w:tab/>
      </w:r>
    </w:p>
    <w:p w:rsidR="00756919" w:rsidRDefault="00756919">
      <w:pPr>
        <w:bidi w:val="0"/>
        <w:jc w:val="left"/>
        <w:rPr>
          <w:rFonts w:cs="B Yekan"/>
          <w:b w:val="0"/>
          <w:bCs/>
          <w:szCs w:val="24"/>
          <w:rtl/>
        </w:rPr>
      </w:pPr>
      <w:r>
        <w:rPr>
          <w:rFonts w:cs="B Yekan"/>
          <w:b w:val="0"/>
          <w:bCs/>
          <w:szCs w:val="24"/>
          <w:rtl/>
        </w:rPr>
        <w:br w:type="page"/>
      </w:r>
    </w:p>
    <w:p w:rsidR="0055596F" w:rsidRDefault="0055596F" w:rsidP="00756919">
      <w:pPr>
        <w:tabs>
          <w:tab w:val="left" w:pos="1956"/>
        </w:tabs>
        <w:spacing w:line="312" w:lineRule="auto"/>
        <w:rPr>
          <w:rFonts w:cs="B Yekan"/>
          <w:b w:val="0"/>
          <w:bCs/>
          <w:szCs w:val="24"/>
          <w:rtl/>
        </w:rPr>
      </w:pPr>
    </w:p>
    <w:p w:rsidR="003C508B" w:rsidRPr="00CC5C02" w:rsidRDefault="00445DBD" w:rsidP="00473FE9">
      <w:pPr>
        <w:spacing w:line="312" w:lineRule="auto"/>
        <w:jc w:val="center"/>
        <w:rPr>
          <w:rFonts w:cs="B Yekan"/>
          <w:b w:val="0"/>
          <w:bCs/>
          <w:szCs w:val="24"/>
          <w:u w:val="single"/>
          <w:rtl/>
        </w:rPr>
      </w:pPr>
      <w:r>
        <w:rPr>
          <w:rFonts w:cs="B Yekan"/>
          <w:b w:val="0"/>
          <w:bCs/>
          <w:noProof/>
          <w:szCs w:val="24"/>
          <w:u w:val="single"/>
          <w:rtl/>
        </w:rPr>
        <mc:AlternateContent>
          <mc:Choice Requires="wpg">
            <w:drawing>
              <wp:anchor distT="0" distB="0" distL="114300" distR="114300" simplePos="0" relativeHeight="251720704" behindDoc="0" locked="0" layoutInCell="1" allowOverlap="1">
                <wp:simplePos x="0" y="0"/>
                <wp:positionH relativeFrom="column">
                  <wp:posOffset>974725</wp:posOffset>
                </wp:positionH>
                <wp:positionV relativeFrom="paragraph">
                  <wp:posOffset>27305</wp:posOffset>
                </wp:positionV>
                <wp:extent cx="1902460" cy="210185"/>
                <wp:effectExtent l="3175" t="8255" r="18415" b="29210"/>
                <wp:wrapNone/>
                <wp:docPr id="30"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2460" cy="210185"/>
                          <a:chOff x="2669" y="1956"/>
                          <a:chExt cx="2996" cy="331"/>
                        </a:xfrm>
                      </wpg:grpSpPr>
                      <wps:wsp>
                        <wps:cNvPr id="31" name="AutoShape 54"/>
                        <wps:cNvSpPr>
                          <a:spLocks noChangeArrowheads="1"/>
                        </wps:cNvSpPr>
                        <wps:spPr bwMode="auto">
                          <a:xfrm>
                            <a:off x="499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s:wsp>
                        <wps:cNvPr id="32" name="AutoShape 56"/>
                        <wps:cNvSpPr>
                          <a:spLocks noChangeArrowheads="1"/>
                        </wps:cNvSpPr>
                        <wps:spPr bwMode="auto">
                          <a:xfrm rot="10800000">
                            <a:off x="2669" y="1956"/>
                            <a:ext cx="666" cy="331"/>
                          </a:xfrm>
                          <a:prstGeom prst="chevron">
                            <a:avLst>
                              <a:gd name="adj" fmla="val 50302"/>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outerShdw dist="28398" dir="3806097" algn="ctr" rotWithShape="0">
                              <a:schemeClr val="lt1">
                                <a:lumMod val="50000"/>
                                <a:lumOff val="0"/>
                              </a:schemeClr>
                            </a:outerShdw>
                          </a:effectLst>
                          <a:extLst>
                            <a:ext uri="{91240B29-F687-4F45-9708-019B960494DF}">
                              <a14:hiddenLine xmlns:a14="http://schemas.microsoft.com/office/drawing/2010/main" w="12700">
                                <a:solidFill>
                                  <a:schemeClr val="dk1">
                                    <a:lumMod val="100000"/>
                                    <a:lumOff val="0"/>
                                  </a:schemeClr>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 o:spid="_x0000_s1026" style="position:absolute;left:0;text-align:left;margin-left:76.75pt;margin-top:2.15pt;width:149.8pt;height:16.55pt;z-index:251720704" coordorigin="2669,1956" coordsize="2996,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">
                <v:shape id="AutoShape 54" o:spid="_x0000_s1027" type="#_x0000_t55" style="position:absolute;left:4999;top:1956;width:666;height: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eFAMIA&#10;AADbAAAADwAAAGRycy9kb3ducmV2LnhtbESPzarCMBSE9xd8h3AENxdNVbiWahRRBFfK9QdcHppj&#10;W2xOSpNqfXsjCC6HmfmGmS1aU4o71a6wrGA4iEAQp1YXnCk4HTf9GITzyBpLy6TgSQ4W887PDBNt&#10;H/xP94PPRICwS1BB7n2VSOnSnAy6ga2Ig3e1tUEfZJ1JXeMjwE0pR1H0Jw0WHBZyrGiVU3o7NEZB&#10;dNk1cbra/d6e5/N+EmtaX22jVK/bLqcgPLX+G/60t1rBeAjvL+EH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4UAwgAAANsAAAAPAAAAAAAAAAAAAAAAAJgCAABkcnMvZG93&#10;bnJldi54bWxQSwUGAAAAAAQABAD1AAAAhwMAAAAA&#10;" fillcolor="#666 [1936]" stroked="f" strokecolor="black [3200]" strokeweight="1pt">
                  <v:fill color2="black [3200]" focus="50%" type="gradient"/>
                  <v:shadow on="t" color="#7f7f7f [1601]" offset="1pt"/>
                </v:shape>
                <v:shape id="AutoShape 56" o:spid="_x0000_s1028" type="#_x0000_t55" style="position:absolute;left:2669;top:1956;width:666;height:33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AsYA&#10;AADbAAAADwAAAGRycy9kb3ducmV2LnhtbESP3WoCMRSE74W+QzgFb4pmXUHL1iilIlYEQesPvTts&#10;TneXbk6WJNX17Y1Q8HKYmW+Yyaw1tTiT85VlBYN+AoI4t7riQsH+a9F7BeEDssbaMim4kofZ9Kkz&#10;wUzbC2/pvAuFiBD2GSooQ2gyKX1ekkHftw1x9H6sMxiidIXUDi8RbmqZJslIGqw4LpTY0EdJ+e/u&#10;zyjQc7u6vthNfhwevpepGx9Wp/VCqe5z+/4GIlAbHuH/9qdWMEzh/iX+AD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AsYAAADbAAAADwAAAAAAAAAAAAAAAACYAgAAZHJz&#10;L2Rvd25yZXYueG1sUEsFBgAAAAAEAAQA9QAAAIsDAAAAAA==&#10;" fillcolor="#666 [1936]" stroked="f" strokecolor="black [3200]" strokeweight="1pt">
                  <v:fill color2="black [3200]" focus="50%" type="gradient"/>
                  <v:shadow on="t" color="#7f7f7f [1601]" offset="1pt"/>
                </v:shape>
              </v:group>
            </w:pict>
          </mc:Fallback>
        </mc:AlternateContent>
      </w:r>
      <w:r w:rsidR="003C508B" w:rsidRPr="00CC5C02">
        <w:rPr>
          <w:rFonts w:cs="B Yekan" w:hint="cs"/>
          <w:b w:val="0"/>
          <w:bCs/>
          <w:szCs w:val="24"/>
          <w:u w:val="single"/>
          <w:rtl/>
        </w:rPr>
        <w:t>پیوست شماره(4)</w:t>
      </w:r>
    </w:p>
    <w:p w:rsidR="00E70DCC" w:rsidRDefault="00E70DCC" w:rsidP="00473FE9">
      <w:pPr>
        <w:spacing w:line="312" w:lineRule="auto"/>
        <w:rPr>
          <w:b w:val="0"/>
          <w:bCs/>
          <w:szCs w:val="24"/>
          <w:rtl/>
        </w:rPr>
      </w:pPr>
    </w:p>
    <w:p w:rsidR="00830B93" w:rsidRPr="005C21B1" w:rsidRDefault="00445DBD" w:rsidP="00473FE9">
      <w:pPr>
        <w:spacing w:line="312" w:lineRule="auto"/>
        <w:rPr>
          <w:b w:val="0"/>
          <w:bCs/>
          <w:szCs w:val="24"/>
          <w:rtl/>
        </w:rPr>
      </w:pPr>
      <w:r>
        <w:rPr>
          <w:b w:val="0"/>
          <w:bCs/>
          <w:noProof/>
          <w:szCs w:val="24"/>
          <w:rtl/>
        </w:rPr>
        <mc:AlternateContent>
          <mc:Choice Requires="wps">
            <w:drawing>
              <wp:anchor distT="0" distB="0" distL="114300" distR="114300" simplePos="0" relativeHeight="251760640" behindDoc="0" locked="0" layoutInCell="1" allowOverlap="1">
                <wp:simplePos x="0" y="0"/>
                <wp:positionH relativeFrom="column">
                  <wp:posOffset>3415665</wp:posOffset>
                </wp:positionH>
                <wp:positionV relativeFrom="paragraph">
                  <wp:posOffset>23495</wp:posOffset>
                </wp:positionV>
                <wp:extent cx="450850" cy="224155"/>
                <wp:effectExtent l="5715" t="4445" r="635" b="0"/>
                <wp:wrapNone/>
                <wp:docPr id="29"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450850" cy="224155"/>
                        </a:xfrm>
                        <a:prstGeom prst="stripedRightArrow">
                          <a:avLst>
                            <a:gd name="adj1" fmla="val 50000"/>
                            <a:gd name="adj2" fmla="val 50283"/>
                          </a:avLst>
                        </a:prstGeom>
                        <a:gradFill rotWithShape="0">
                          <a:gsLst>
                            <a:gs pos="0">
                              <a:schemeClr val="dk1">
                                <a:lumMod val="60000"/>
                                <a:lumOff val="40000"/>
                              </a:schemeClr>
                            </a:gs>
                            <a:gs pos="50000">
                              <a:schemeClr val="dk1">
                                <a:lumMod val="100000"/>
                                <a:lumOff val="0"/>
                              </a:schemeClr>
                            </a:gs>
                            <a:gs pos="100000">
                              <a:schemeClr val="dk1">
                                <a:lumMod val="60000"/>
                                <a:lumOff val="40000"/>
                              </a:schemeClr>
                            </a:gs>
                          </a:gsLst>
                          <a:lin ang="5400000" scaled="1"/>
                        </a:gradFill>
                        <a:ln>
                          <a:noFill/>
                        </a:ln>
                        <a:effectLst/>
                        <a:extLst>
                          <a:ext uri="{91240B29-F687-4F45-9708-019B960494DF}">
                            <a14:hiddenLine xmlns:a14="http://schemas.microsoft.com/office/drawing/2010/main" w="12700">
                              <a:solidFill>
                                <a:schemeClr val="dk1">
                                  <a:lumMod val="100000"/>
                                  <a:lumOff val="0"/>
                                </a:schemeClr>
                              </a:solidFill>
                              <a:miter lim="800000"/>
                              <a:headEnd/>
                              <a:tailEnd/>
                            </a14:hiddenLine>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0" o:spid="_x0000_s1026" type="#_x0000_t93" style="position:absolute;left:0;text-align:left;margin-left:268.95pt;margin-top:1.85pt;width:35.5pt;height:17.65pt;rotation:180;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" fillcolor="#666 [1936]" stroked="f" strokecolor="black [3200]" strokeweight="1pt">
                <v:fill color2="black [3200]" focus="50%" type="gradient"/>
                <v:shadow color="#7f7f7f [1601]" offset="1pt"/>
              </v:shape>
            </w:pict>
          </mc:Fallback>
        </mc:AlternateContent>
      </w:r>
      <w:r w:rsidR="00B775E4">
        <w:rPr>
          <w:rFonts w:hint="cs"/>
          <w:b w:val="0"/>
          <w:bCs/>
          <w:szCs w:val="24"/>
          <w:rtl/>
        </w:rPr>
        <w:t xml:space="preserve">               </w:t>
      </w:r>
      <w:r w:rsidR="00E95694">
        <w:rPr>
          <w:rFonts w:hint="cs"/>
          <w:b w:val="0"/>
          <w:bCs/>
          <w:szCs w:val="24"/>
          <w:rtl/>
        </w:rPr>
        <w:t xml:space="preserve">   </w:t>
      </w:r>
      <w:r w:rsidR="00B775E4">
        <w:rPr>
          <w:rFonts w:hint="cs"/>
          <w:b w:val="0"/>
          <w:bCs/>
          <w:szCs w:val="24"/>
          <w:rtl/>
        </w:rPr>
        <w:t xml:space="preserve"> </w:t>
      </w:r>
      <w:r w:rsidR="00830B93" w:rsidRPr="005C21B1">
        <w:rPr>
          <w:rFonts w:hint="cs"/>
          <w:b w:val="0"/>
          <w:bCs/>
          <w:szCs w:val="24"/>
          <w:rtl/>
        </w:rPr>
        <w:t>مراحل دريافت توكن</w:t>
      </w:r>
    </w:p>
    <w:p w:rsidR="00830B93" w:rsidRPr="005C21B1" w:rsidRDefault="00830B93" w:rsidP="00171C9B">
      <w:pPr>
        <w:spacing w:line="312" w:lineRule="auto"/>
        <w:rPr>
          <w:szCs w:val="24"/>
          <w:rtl/>
        </w:rPr>
      </w:pPr>
      <w:r w:rsidRPr="005C21B1">
        <w:rPr>
          <w:rFonts w:hint="cs"/>
          <w:szCs w:val="24"/>
          <w:rtl/>
        </w:rPr>
        <w:t>شرکت</w:t>
      </w:r>
      <w:r w:rsidRPr="005C21B1">
        <w:rPr>
          <w:rFonts w:hint="eastAsia"/>
          <w:szCs w:val="24"/>
          <w:rtl/>
        </w:rPr>
        <w:t>‌</w:t>
      </w:r>
      <w:r w:rsidRPr="005C21B1">
        <w:rPr>
          <w:rFonts w:hint="cs"/>
          <w:szCs w:val="24"/>
          <w:rtl/>
        </w:rPr>
        <w:t>ها قبل از ارائه اطلاعات در سیستم کدال، باید دارای امضای دیجیتال شوند تا اطلاعات آن</w:t>
      </w:r>
      <w:r w:rsidRPr="005C21B1">
        <w:rPr>
          <w:rFonts w:hint="eastAsia"/>
          <w:szCs w:val="24"/>
          <w:rtl/>
        </w:rPr>
        <w:t>‌</w:t>
      </w:r>
      <w:r w:rsidRPr="005C21B1">
        <w:rPr>
          <w:rFonts w:hint="cs"/>
          <w:szCs w:val="24"/>
          <w:rtl/>
        </w:rPr>
        <w:t xml:space="preserve">ها به صورت تایید شده به سازمان بورس ارسال شود. </w:t>
      </w:r>
      <w:r w:rsidRPr="005C21B1">
        <w:rPr>
          <w:szCs w:val="24"/>
          <w:rtl/>
        </w:rPr>
        <w:t xml:space="preserve">مطابق با سیاست‌های مرکز دولتی صدور گواهی الکترونیکی، </w:t>
      </w:r>
      <w:r w:rsidRPr="005C21B1">
        <w:rPr>
          <w:rFonts w:hint="cs"/>
          <w:szCs w:val="24"/>
          <w:rtl/>
        </w:rPr>
        <w:t xml:space="preserve">این </w:t>
      </w:r>
      <w:r w:rsidRPr="005C21B1">
        <w:rPr>
          <w:szCs w:val="24"/>
          <w:rtl/>
        </w:rPr>
        <w:t>گواهی</w:t>
      </w:r>
      <w:r w:rsidRPr="005C21B1">
        <w:rPr>
          <w:rFonts w:hint="cs"/>
          <w:szCs w:val="24"/>
          <w:rtl/>
        </w:rPr>
        <w:t xml:space="preserve"> </w:t>
      </w:r>
      <w:r w:rsidRPr="005C21B1">
        <w:rPr>
          <w:szCs w:val="24"/>
          <w:rtl/>
        </w:rPr>
        <w:t>در حضور شخص صاحب امضا تولید، در توکن ذخیره‌سازی و به فرد، ارایه داده می‌شود. حضور فرد متقاضی یا وکیل قانونی وی(همراه با وکالتنامه محضری) در زمان صدور گواهی الکترونیکی الزامی است.</w:t>
      </w:r>
      <w:r w:rsidRPr="005C21B1">
        <w:rPr>
          <w:rFonts w:hint="cs"/>
          <w:szCs w:val="24"/>
          <w:rtl/>
        </w:rPr>
        <w:t xml:space="preserve"> امکان دریافت توکن در برخی از شهرهای کشور از طریق تالارهای منطقه</w:t>
      </w:r>
      <w:r w:rsidRPr="005C21B1">
        <w:rPr>
          <w:rFonts w:hint="eastAsia"/>
          <w:szCs w:val="24"/>
          <w:rtl/>
        </w:rPr>
        <w:t>‌</w:t>
      </w:r>
      <w:r w:rsidRPr="005C21B1">
        <w:rPr>
          <w:rFonts w:hint="cs"/>
          <w:szCs w:val="24"/>
          <w:rtl/>
        </w:rPr>
        <w:t>ای بورس نیز امکان</w:t>
      </w:r>
      <w:r w:rsidRPr="005C21B1">
        <w:rPr>
          <w:rFonts w:hint="eastAsia"/>
          <w:szCs w:val="24"/>
          <w:rtl/>
        </w:rPr>
        <w:t>‌</w:t>
      </w:r>
      <w:r w:rsidRPr="005C21B1">
        <w:rPr>
          <w:rFonts w:hint="cs"/>
          <w:szCs w:val="24"/>
          <w:rtl/>
        </w:rPr>
        <w:t>پذیر است. برای دریافت توکن، نمایندگان شرکت می</w:t>
      </w:r>
      <w:r w:rsidR="006A453A" w:rsidRPr="005C21B1">
        <w:rPr>
          <w:rFonts w:hint="eastAsia"/>
          <w:szCs w:val="24"/>
          <w:rtl/>
        </w:rPr>
        <w:t>‌</w:t>
      </w:r>
      <w:r w:rsidRPr="005C21B1">
        <w:rPr>
          <w:rFonts w:hint="cs"/>
          <w:szCs w:val="24"/>
          <w:rtl/>
        </w:rPr>
        <w:t xml:space="preserve">بایست به همراه </w:t>
      </w:r>
      <w:r w:rsidR="00AC18D1" w:rsidRPr="005C21B1">
        <w:rPr>
          <w:rFonts w:hint="cs"/>
          <w:szCs w:val="24"/>
          <w:rtl/>
        </w:rPr>
        <w:t>مدارک</w:t>
      </w:r>
      <w:r w:rsidRPr="005C21B1">
        <w:rPr>
          <w:rFonts w:hint="cs"/>
          <w:szCs w:val="24"/>
          <w:rtl/>
        </w:rPr>
        <w:t xml:space="preserve"> زیر به </w:t>
      </w:r>
      <w:r w:rsidRPr="005C21B1">
        <w:rPr>
          <w:szCs w:val="24"/>
          <w:rtl/>
        </w:rPr>
        <w:t>شرکت مدیریت فناوری بورس تهران</w:t>
      </w:r>
      <w:r w:rsidRPr="005C21B1">
        <w:rPr>
          <w:rFonts w:hint="cs"/>
          <w:szCs w:val="24"/>
          <w:rtl/>
        </w:rPr>
        <w:t xml:space="preserve"> به صورت حضوری مراجعه نمای</w:t>
      </w:r>
      <w:r w:rsidR="00171C9B">
        <w:rPr>
          <w:rFonts w:hint="cs"/>
          <w:szCs w:val="24"/>
          <w:rtl/>
        </w:rPr>
        <w:t>ن</w:t>
      </w:r>
      <w:r w:rsidRPr="005C21B1">
        <w:rPr>
          <w:rFonts w:hint="cs"/>
          <w:szCs w:val="24"/>
          <w:rtl/>
        </w:rPr>
        <w:t>د</w:t>
      </w:r>
      <w:r w:rsidR="00171C9B">
        <w:rPr>
          <w:rFonts w:hint="cs"/>
          <w:szCs w:val="24"/>
          <w:rtl/>
        </w:rPr>
        <w:t>:</w:t>
      </w:r>
    </w:p>
    <w:p w:rsidR="00830B93" w:rsidRPr="005C21B1" w:rsidRDefault="00830B93" w:rsidP="00171C9B">
      <w:pPr>
        <w:pStyle w:val="ListParagraph"/>
        <w:numPr>
          <w:ilvl w:val="0"/>
          <w:numId w:val="26"/>
        </w:numPr>
        <w:tabs>
          <w:tab w:val="left" w:pos="170"/>
          <w:tab w:val="left" w:pos="312"/>
        </w:tabs>
        <w:spacing w:line="312" w:lineRule="auto"/>
        <w:ind w:left="0" w:firstLine="0"/>
        <w:jc w:val="both"/>
        <w:rPr>
          <w:rFonts w:cs="B Mitra"/>
        </w:rPr>
      </w:pPr>
      <w:r w:rsidRPr="005C21B1">
        <w:rPr>
          <w:rFonts w:cs="B Mitra" w:hint="cs"/>
          <w:rtl/>
        </w:rPr>
        <w:t xml:space="preserve">تصویر گواهی </w:t>
      </w:r>
      <w:r w:rsidRPr="005C21B1">
        <w:rPr>
          <w:rFonts w:cs="B Mitra"/>
          <w:rtl/>
        </w:rPr>
        <w:t xml:space="preserve">ثبت </w:t>
      </w:r>
      <w:r w:rsidRPr="005C21B1">
        <w:rPr>
          <w:rFonts w:cs="B Mitra" w:hint="cs"/>
          <w:rtl/>
        </w:rPr>
        <w:t xml:space="preserve">شرکت </w:t>
      </w:r>
      <w:r w:rsidRPr="005C21B1">
        <w:rPr>
          <w:rFonts w:cs="B Mitra"/>
          <w:rtl/>
        </w:rPr>
        <w:t>نزد سازمان بورس و اوراق بهادار</w:t>
      </w:r>
      <w:r w:rsidR="00171C9B">
        <w:rPr>
          <w:rFonts w:cs="B Mitra" w:hint="cs"/>
          <w:rtl/>
        </w:rPr>
        <w:t>؛</w:t>
      </w:r>
      <w:r w:rsidRPr="005C21B1">
        <w:rPr>
          <w:rFonts w:cs="B Mitra"/>
          <w:rtl/>
        </w:rPr>
        <w:t xml:space="preserve"> </w:t>
      </w:r>
    </w:p>
    <w:p w:rsidR="00830B93" w:rsidRPr="005C21B1" w:rsidRDefault="00830B93" w:rsidP="005B0797">
      <w:pPr>
        <w:pStyle w:val="ListParagraph"/>
        <w:numPr>
          <w:ilvl w:val="0"/>
          <w:numId w:val="26"/>
        </w:numPr>
        <w:tabs>
          <w:tab w:val="left" w:pos="170"/>
          <w:tab w:val="left" w:pos="312"/>
        </w:tabs>
        <w:spacing w:line="312" w:lineRule="auto"/>
        <w:ind w:left="0" w:firstLine="0"/>
        <w:jc w:val="both"/>
        <w:rPr>
          <w:rFonts w:cs="B Mitra"/>
        </w:rPr>
      </w:pPr>
      <w:r w:rsidRPr="005C21B1">
        <w:rPr>
          <w:rFonts w:cs="B Mitra"/>
          <w:rtl/>
        </w:rPr>
        <w:t xml:space="preserve">فرم </w:t>
      </w:r>
      <w:r w:rsidRPr="005C21B1">
        <w:rPr>
          <w:rFonts w:cs="B Mitra" w:hint="cs"/>
          <w:rtl/>
        </w:rPr>
        <w:t>تکمیل شده</w:t>
      </w:r>
      <w:r w:rsidRPr="005C21B1">
        <w:rPr>
          <w:rFonts w:cs="B Mitra" w:hint="eastAsia"/>
          <w:rtl/>
        </w:rPr>
        <w:t>‌</w:t>
      </w:r>
      <w:r w:rsidRPr="005C21B1">
        <w:rPr>
          <w:rFonts w:cs="B Mitra" w:hint="cs"/>
          <w:rtl/>
        </w:rPr>
        <w:t xml:space="preserve">ی </w:t>
      </w:r>
      <w:r w:rsidRPr="005C21B1">
        <w:rPr>
          <w:rFonts w:cs="B Mitra"/>
          <w:rtl/>
        </w:rPr>
        <w:t>درخواست گواهی الکترونیکی افراد حقیقی براي مدير عامل و بالاترين مقام مالي شركت از مديريت نظارت بر ناشران سازمان بورس و اوراق بهادار</w:t>
      </w:r>
      <w:r w:rsidRPr="005C21B1">
        <w:rPr>
          <w:rFonts w:cs="B Mitra" w:hint="cs"/>
          <w:rtl/>
        </w:rPr>
        <w:t xml:space="preserve"> </w:t>
      </w:r>
      <w:r w:rsidRPr="005C21B1">
        <w:rPr>
          <w:rFonts w:cs="B Mitra"/>
          <w:rtl/>
        </w:rPr>
        <w:t>این مدارک برای هریک از افراد(مدیرعامل و مدیر مالی) باید به‌صورت جداگانه تهیه‌ شود</w:t>
      </w:r>
      <w:r w:rsidRPr="005C21B1">
        <w:rPr>
          <w:rFonts w:cs="B Mitra" w:hint="cs"/>
          <w:rtl/>
        </w:rPr>
        <w:t xml:space="preserve">، این فرم </w:t>
      </w:r>
      <w:r w:rsidRPr="005C21B1">
        <w:rPr>
          <w:rFonts w:cs="B Nazanin" w:hint="cs"/>
          <w:rtl/>
        </w:rPr>
        <w:t>قابل دریافت از سایت کدال و یا سایت قدیم مدیریت فناوری می</w:t>
      </w:r>
      <w:r w:rsidR="00D45A1F" w:rsidRPr="005C21B1">
        <w:rPr>
          <w:rFonts w:cs="B Nazanin" w:hint="cs"/>
          <w:rtl/>
        </w:rPr>
        <w:t xml:space="preserve"> </w:t>
      </w:r>
      <w:r w:rsidRPr="005C21B1">
        <w:rPr>
          <w:rFonts w:cs="B Nazanin" w:hint="cs"/>
          <w:rtl/>
        </w:rPr>
        <w:t>باشد:</w:t>
      </w:r>
    </w:p>
    <w:p w:rsidR="00830B93" w:rsidRPr="00725749" w:rsidRDefault="00830B93" w:rsidP="00725749">
      <w:pPr>
        <w:pStyle w:val="ListParagraph"/>
        <w:bidi w:val="0"/>
        <w:ind w:left="0"/>
        <w:jc w:val="both"/>
        <w:rPr>
          <w:rFonts w:asciiTheme="majorBidi" w:hAnsiTheme="majorBidi" w:cstheme="majorBidi"/>
          <w:u w:val="single"/>
        </w:rPr>
      </w:pPr>
      <w:r w:rsidRPr="00725749">
        <w:rPr>
          <w:rFonts w:asciiTheme="majorBidi" w:hAnsiTheme="majorBidi" w:cstheme="majorBidi"/>
          <w:u w:val="single"/>
        </w:rPr>
        <w:t>http://old.tsetmc.com/Site.aspx?ParTree=</w:t>
      </w:r>
      <w:r w:rsidR="00725749" w:rsidRPr="00725749">
        <w:rPr>
          <w:rFonts w:asciiTheme="majorBidi" w:hAnsiTheme="majorBidi" w:cstheme="majorBidi"/>
          <w:u w:val="single"/>
        </w:rPr>
        <w:t>111</w:t>
      </w:r>
      <w:r w:rsidRPr="00725749">
        <w:rPr>
          <w:rFonts w:asciiTheme="majorBidi" w:hAnsiTheme="majorBidi" w:cstheme="majorBidi"/>
          <w:u w:val="single"/>
        </w:rPr>
        <w:t>E</w:t>
      </w:r>
      <w:r w:rsidR="00725749" w:rsidRPr="00725749">
        <w:rPr>
          <w:rFonts w:asciiTheme="majorBidi" w:hAnsiTheme="majorBidi" w:cstheme="majorBidi"/>
          <w:u w:val="single"/>
        </w:rPr>
        <w:t>11</w:t>
      </w:r>
    </w:p>
    <w:p w:rsidR="00830B93" w:rsidRPr="005C21B1" w:rsidRDefault="00A62105" w:rsidP="00635BE2">
      <w:pPr>
        <w:pStyle w:val="ListParagraph"/>
        <w:bidi w:val="0"/>
        <w:ind w:left="0"/>
        <w:jc w:val="both"/>
        <w:rPr>
          <w:rFonts w:cs="B Nazanin"/>
        </w:rPr>
      </w:pPr>
      <w:hyperlink r:id="rId23" w:history="1">
        <w:r w:rsidR="00725749" w:rsidRPr="00725749">
          <w:rPr>
            <w:rStyle w:val="Hyperlink"/>
            <w:rFonts w:asciiTheme="majorBidi" w:hAnsiTheme="majorBidi" w:cstheme="majorBidi"/>
            <w:color w:val="auto"/>
          </w:rPr>
          <w:t>http://www.codal.ir/Provisions/881001-5.pdf</w:t>
        </w:r>
      </w:hyperlink>
    </w:p>
    <w:p w:rsidR="00830B93" w:rsidRPr="005C21B1" w:rsidRDefault="00830B93" w:rsidP="00171C9B">
      <w:pPr>
        <w:pStyle w:val="ListParagraph"/>
        <w:numPr>
          <w:ilvl w:val="0"/>
          <w:numId w:val="26"/>
        </w:numPr>
        <w:tabs>
          <w:tab w:val="left" w:pos="170"/>
          <w:tab w:val="left" w:pos="312"/>
        </w:tabs>
        <w:spacing w:line="312" w:lineRule="auto"/>
        <w:ind w:left="0" w:firstLine="0"/>
        <w:jc w:val="both"/>
        <w:rPr>
          <w:rFonts w:cs="B Mitra"/>
        </w:rPr>
      </w:pPr>
      <w:r w:rsidRPr="005C21B1">
        <w:rPr>
          <w:rFonts w:cs="B Mitra"/>
          <w:rtl/>
        </w:rPr>
        <w:t xml:space="preserve">سایر مدارک مندرج در بند 9 </w:t>
      </w:r>
      <w:r w:rsidRPr="005C21B1">
        <w:rPr>
          <w:rFonts w:cs="B Mitra" w:hint="cs"/>
          <w:rtl/>
        </w:rPr>
        <w:t xml:space="preserve"> </w:t>
      </w:r>
      <w:r w:rsidRPr="005C21B1">
        <w:rPr>
          <w:rFonts w:cs="B Mitra"/>
          <w:rtl/>
        </w:rPr>
        <w:t>فرم درخواست گواهی الکترونیکی افراد حقیقی</w:t>
      </w:r>
      <w:r w:rsidR="00171C9B">
        <w:rPr>
          <w:rFonts w:cs="B Mitra" w:hint="cs"/>
          <w:rtl/>
        </w:rPr>
        <w:t>؛</w:t>
      </w:r>
    </w:p>
    <w:p w:rsidR="00830B93" w:rsidRPr="005C21B1" w:rsidRDefault="00830B93" w:rsidP="003F3E28">
      <w:pPr>
        <w:pStyle w:val="ListParagraph"/>
        <w:numPr>
          <w:ilvl w:val="0"/>
          <w:numId w:val="26"/>
        </w:numPr>
        <w:tabs>
          <w:tab w:val="left" w:pos="170"/>
          <w:tab w:val="left" w:pos="312"/>
        </w:tabs>
        <w:spacing w:line="312" w:lineRule="auto"/>
        <w:ind w:left="0" w:firstLine="0"/>
        <w:jc w:val="both"/>
      </w:pPr>
      <w:r w:rsidRPr="005C21B1">
        <w:rPr>
          <w:rFonts w:cs="B Mitra" w:hint="cs"/>
          <w:rtl/>
        </w:rPr>
        <w:t xml:space="preserve">فیش واریزی جهت </w:t>
      </w:r>
      <w:r w:rsidRPr="005C21B1">
        <w:rPr>
          <w:rFonts w:cs="B Mitra"/>
          <w:rtl/>
        </w:rPr>
        <w:t> تعرفه</w:t>
      </w:r>
      <w:r w:rsidRPr="005C21B1">
        <w:rPr>
          <w:rFonts w:cs="B Mitra" w:hint="eastAsia"/>
          <w:rtl/>
        </w:rPr>
        <w:t>‌</w:t>
      </w:r>
      <w:r w:rsidRPr="005C21B1">
        <w:rPr>
          <w:rFonts w:cs="B Mitra" w:hint="cs"/>
          <w:rtl/>
        </w:rPr>
        <w:t>ها</w:t>
      </w:r>
      <w:r w:rsidRPr="005C21B1">
        <w:rPr>
          <w:rFonts w:cs="B Mitra"/>
          <w:rtl/>
        </w:rPr>
        <w:t>‌ی صدور گواهی الکترونیکی</w:t>
      </w:r>
      <w:r w:rsidR="00171C9B">
        <w:rPr>
          <w:rFonts w:hint="cs"/>
          <w:rtl/>
        </w:rPr>
        <w:t>.</w:t>
      </w:r>
    </w:p>
    <w:p w:rsidR="00D45A1F" w:rsidRPr="005C21B1" w:rsidRDefault="00D45A1F" w:rsidP="00473FE9">
      <w:pPr>
        <w:spacing w:line="312" w:lineRule="auto"/>
        <w:rPr>
          <w:rFonts w:cs="Times New Roman"/>
          <w:szCs w:val="24"/>
        </w:rPr>
      </w:pPr>
    </w:p>
    <w:p w:rsidR="00830B93" w:rsidRPr="005C21B1" w:rsidRDefault="00830B93" w:rsidP="00473FE9">
      <w:pPr>
        <w:spacing w:line="312" w:lineRule="auto"/>
        <w:rPr>
          <w:szCs w:val="24"/>
          <w:rtl/>
        </w:rPr>
      </w:pPr>
      <w:r w:rsidRPr="005C21B1">
        <w:rPr>
          <w:szCs w:val="24"/>
          <w:rtl/>
        </w:rPr>
        <w:lastRenderedPageBreak/>
        <w:t xml:space="preserve">خدمات مرتبط با گواهی الکترونیکی و امضای دیجیتال در «دفتر ثبت‌نام صدور گواهی الکترونیکی بازار سرمایه‌ی ایران» واقع در شرکت مدیریت فناوری بورس تهران ارایه </w:t>
      </w:r>
      <w:r w:rsidRPr="005C21B1">
        <w:rPr>
          <w:rFonts w:hint="cs"/>
          <w:szCs w:val="24"/>
          <w:rtl/>
        </w:rPr>
        <w:t xml:space="preserve">و </w:t>
      </w:r>
      <w:r w:rsidRPr="005C21B1">
        <w:rPr>
          <w:szCs w:val="24"/>
          <w:rtl/>
        </w:rPr>
        <w:t xml:space="preserve">متقاضیان جهت انجام امور صدور و ابطال گواهی الکترونیکی پس از انجام هماهنگی با  شماره تلفن‌های 4-84301303 می‌توانند به نشانی: تهران، خيابان شهید بهشتی، خیابان شهید سرافراز، کوچه‌ی ششم، شماره‌ی 2، دفتر صدور گواهی الکترونیکی بازار سرمایه مراجعه نمایند </w:t>
      </w:r>
      <w:r w:rsidRPr="005C21B1">
        <w:rPr>
          <w:rFonts w:hint="cs"/>
          <w:szCs w:val="24"/>
          <w:rtl/>
        </w:rPr>
        <w:t>و پس از تایید مدارک توکن خود را دریافت نمایند.</w:t>
      </w:r>
    </w:p>
    <w:p w:rsidR="00293C02" w:rsidRPr="005C21B1" w:rsidRDefault="00887A15" w:rsidP="00473FE9">
      <w:pPr>
        <w:spacing w:line="312" w:lineRule="auto"/>
        <w:rPr>
          <w:szCs w:val="24"/>
          <w:rtl/>
        </w:rPr>
      </w:pPr>
      <w:r w:rsidRPr="005C21B1">
        <w:rPr>
          <w:rFonts w:hint="cs"/>
          <w:szCs w:val="24"/>
          <w:rtl/>
        </w:rPr>
        <w:t xml:space="preserve">شایان ذکر است </w:t>
      </w:r>
      <w:r w:rsidR="00830B93" w:rsidRPr="005C21B1">
        <w:rPr>
          <w:szCs w:val="24"/>
          <w:rtl/>
        </w:rPr>
        <w:t>فعال‌سازی گواهی الکترونیکی در سامانه‌ی کدال</w:t>
      </w:r>
      <w:r w:rsidRPr="005C21B1">
        <w:rPr>
          <w:rFonts w:hint="cs"/>
          <w:szCs w:val="24"/>
          <w:rtl/>
        </w:rPr>
        <w:t xml:space="preserve">، </w:t>
      </w:r>
      <w:r w:rsidR="00830B93" w:rsidRPr="005C21B1">
        <w:rPr>
          <w:szCs w:val="24"/>
          <w:rtl/>
        </w:rPr>
        <w:t>یک ساعت پس از دریافت گواهی الکترونیکی</w:t>
      </w:r>
      <w:r w:rsidR="00A67FE1" w:rsidRPr="005C21B1">
        <w:rPr>
          <w:rFonts w:hint="cs"/>
          <w:szCs w:val="24"/>
          <w:rtl/>
        </w:rPr>
        <w:t xml:space="preserve"> از طریق تماس</w:t>
      </w:r>
      <w:r w:rsidR="00830B93" w:rsidRPr="005C21B1">
        <w:rPr>
          <w:szCs w:val="24"/>
          <w:rtl/>
        </w:rPr>
        <w:t xml:space="preserve"> با واحد راهبری کدال در شرکت فناوران بازار سرمایه، </w:t>
      </w:r>
      <w:r w:rsidR="00A67FE1" w:rsidRPr="005C21B1">
        <w:rPr>
          <w:rFonts w:hint="cs"/>
          <w:szCs w:val="24"/>
          <w:rtl/>
        </w:rPr>
        <w:t xml:space="preserve">با </w:t>
      </w:r>
      <w:r w:rsidR="00830B93" w:rsidRPr="005C21B1">
        <w:rPr>
          <w:szCs w:val="24"/>
          <w:rtl/>
        </w:rPr>
        <w:t>شماره تلفن</w:t>
      </w:r>
      <w:r w:rsidR="00A67FE1" w:rsidRPr="005C21B1">
        <w:rPr>
          <w:rFonts w:hint="cs"/>
          <w:szCs w:val="24"/>
          <w:rtl/>
        </w:rPr>
        <w:t>‌</w:t>
      </w:r>
      <w:r w:rsidR="00830B93" w:rsidRPr="005C21B1">
        <w:rPr>
          <w:szCs w:val="24"/>
          <w:rtl/>
        </w:rPr>
        <w:t>های 84083226، 84083229 و 84083249  </w:t>
      </w:r>
      <w:r w:rsidR="00A67FE1" w:rsidRPr="005C21B1">
        <w:rPr>
          <w:rFonts w:hint="cs"/>
          <w:szCs w:val="24"/>
          <w:rtl/>
        </w:rPr>
        <w:t>صورت می</w:t>
      </w:r>
      <w:r w:rsidR="00A67FE1" w:rsidRPr="005C21B1">
        <w:rPr>
          <w:rFonts w:hint="eastAsia"/>
          <w:szCs w:val="24"/>
          <w:rtl/>
        </w:rPr>
        <w:t>‌</w:t>
      </w:r>
      <w:r w:rsidR="00A67FE1" w:rsidRPr="005C21B1">
        <w:rPr>
          <w:rFonts w:hint="cs"/>
          <w:szCs w:val="24"/>
          <w:rtl/>
        </w:rPr>
        <w:t>گیرد.</w:t>
      </w:r>
    </w:p>
    <w:p w:rsidR="00293C02" w:rsidRDefault="00293C02" w:rsidP="00473FE9">
      <w:pPr>
        <w:spacing w:line="312" w:lineRule="auto"/>
        <w:jc w:val="center"/>
        <w:rPr>
          <w:szCs w:val="24"/>
          <w:rtl/>
        </w:rPr>
      </w:pPr>
    </w:p>
    <w:p w:rsidR="002129CF" w:rsidRDefault="002129CF" w:rsidP="00473FE9">
      <w:pPr>
        <w:spacing w:line="312" w:lineRule="auto"/>
        <w:jc w:val="center"/>
        <w:rPr>
          <w:szCs w:val="24"/>
          <w:rtl/>
        </w:rPr>
      </w:pPr>
    </w:p>
    <w:p w:rsidR="002129CF" w:rsidRDefault="002129CF" w:rsidP="00473FE9">
      <w:pPr>
        <w:spacing w:line="312" w:lineRule="auto"/>
        <w:jc w:val="center"/>
        <w:rPr>
          <w:szCs w:val="24"/>
          <w:rtl/>
        </w:rPr>
      </w:pPr>
    </w:p>
    <w:p w:rsidR="002129CF" w:rsidRDefault="002129CF" w:rsidP="00473FE9">
      <w:pPr>
        <w:spacing w:line="312" w:lineRule="auto"/>
        <w:jc w:val="center"/>
        <w:rPr>
          <w:szCs w:val="24"/>
          <w:rtl/>
        </w:rPr>
      </w:pPr>
    </w:p>
    <w:p w:rsidR="002129CF" w:rsidRDefault="002129CF" w:rsidP="00473FE9">
      <w:pPr>
        <w:spacing w:line="312" w:lineRule="auto"/>
        <w:jc w:val="center"/>
        <w:rPr>
          <w:szCs w:val="24"/>
          <w:rtl/>
        </w:rPr>
      </w:pPr>
    </w:p>
    <w:p w:rsidR="002129CF" w:rsidRDefault="002129CF" w:rsidP="00473FE9">
      <w:pPr>
        <w:spacing w:line="312" w:lineRule="auto"/>
        <w:jc w:val="center"/>
        <w:rPr>
          <w:szCs w:val="24"/>
          <w:rtl/>
        </w:rPr>
      </w:pPr>
    </w:p>
    <w:p w:rsidR="002129CF" w:rsidRDefault="002129CF" w:rsidP="00473FE9">
      <w:pPr>
        <w:spacing w:line="312" w:lineRule="auto"/>
        <w:jc w:val="center"/>
        <w:rPr>
          <w:szCs w:val="24"/>
          <w:rtl/>
        </w:rPr>
      </w:pPr>
    </w:p>
    <w:p w:rsidR="002129CF" w:rsidRPr="005C21B1" w:rsidRDefault="002129CF" w:rsidP="00473FE9">
      <w:pPr>
        <w:spacing w:line="312" w:lineRule="auto"/>
        <w:jc w:val="center"/>
        <w:rPr>
          <w:szCs w:val="24"/>
          <w:rtl/>
        </w:rPr>
      </w:pPr>
    </w:p>
    <w:sectPr w:rsidR="002129CF" w:rsidRPr="005C21B1" w:rsidSect="00EF7760">
      <w:headerReference w:type="even" r:id="rId24"/>
      <w:headerReference w:type="default" r:id="rId25"/>
      <w:footerReference w:type="even" r:id="rId26"/>
      <w:footerReference w:type="default" r:id="rId27"/>
      <w:type w:val="oddPage"/>
      <w:pgSz w:w="8392" w:h="11907" w:code="11"/>
      <w:pgMar w:top="1440" w:right="1134" w:bottom="964" w:left="1134" w:header="567" w:footer="567"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2105" w:rsidRDefault="00A62105" w:rsidP="00114565">
      <w:r>
        <w:separator/>
      </w:r>
    </w:p>
  </w:endnote>
  <w:endnote w:type="continuationSeparator" w:id="0">
    <w:p w:rsidR="00A62105" w:rsidRDefault="00A62105" w:rsidP="00114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Mitra">
    <w:altName w:val="Courier New"/>
    <w:charset w:val="B2"/>
    <w:family w:val="auto"/>
    <w:pitch w:val="variable"/>
    <w:sig w:usb0="00002000"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B Titr">
    <w:panose1 w:val="00000700000000000000"/>
    <w:charset w:val="B2"/>
    <w:family w:val="auto"/>
    <w:pitch w:val="variable"/>
    <w:sig w:usb0="00002001" w:usb1="80000000" w:usb2="00000008" w:usb3="00000000" w:csb0="00000040" w:csb1="00000000"/>
  </w:font>
  <w:font w:name="B Tabassom">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B Traffic">
    <w:panose1 w:val="000004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7F9B" w:rsidRDefault="00445DBD" w:rsidP="00831166">
    <w:pPr>
      <w:pStyle w:val="Footer"/>
      <w:tabs>
        <w:tab w:val="clear" w:pos="4320"/>
        <w:tab w:val="clear" w:pos="8640"/>
        <w:tab w:val="left" w:pos="1767"/>
      </w:tabs>
      <w:jc w:val="right"/>
      <w:rPr>
        <w:rFonts w:hint="cs"/>
        <w:rtl/>
      </w:rPr>
    </w:pPr>
    <w:r>
      <w:rPr>
        <w:noProof/>
      </w:rPr>
      <mc:AlternateContent>
        <mc:Choice Requires="wps">
          <w:drawing>
            <wp:anchor distT="0" distB="0" distL="114300" distR="114300" simplePos="0" relativeHeight="251692032" behindDoc="0" locked="0" layoutInCell="1" allowOverlap="1">
              <wp:simplePos x="0" y="0"/>
              <wp:positionH relativeFrom="column">
                <wp:posOffset>430530</wp:posOffset>
              </wp:positionH>
              <wp:positionV relativeFrom="paragraph">
                <wp:posOffset>-5715</wp:posOffset>
              </wp:positionV>
              <wp:extent cx="3502660" cy="327660"/>
              <wp:effectExtent l="0" t="1905" r="4445" b="381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26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66730598-66719733    فكس: 66730599   ايميل: </w:t>
                          </w:r>
                          <w:r w:rsidRPr="00052E3E">
                            <w:rPr>
                              <w:rFonts w:cs="B Nazanin"/>
                              <w:b w:val="0"/>
                              <w:bCs/>
                              <w:sz w:val="14"/>
                              <w:szCs w:val="14"/>
                            </w:rPr>
                            <w:t>listing@tse.ir</w:t>
                          </w:r>
                        </w:p>
                        <w:p w:rsidR="00841C31" w:rsidRDefault="00841C31" w:rsidP="00841C3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31" type="#_x0000_t202" style="position:absolute;margin-left:33.9pt;margin-top:-.45pt;width:275.8pt;height:25.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xC3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" filled="f" stroked="f">
              <v:textbo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66730598-66719733    فكس: 66730599   ايميل: </w:t>
                    </w:r>
                    <w:r w:rsidRPr="00052E3E">
                      <w:rPr>
                        <w:rFonts w:cs="B Nazanin"/>
                        <w:b w:val="0"/>
                        <w:bCs/>
                        <w:sz w:val="14"/>
                        <w:szCs w:val="14"/>
                      </w:rPr>
                      <w:t>listing@tse.ir</w:t>
                    </w:r>
                  </w:p>
                  <w:p w:rsidR="00841C31" w:rsidRDefault="00841C31" w:rsidP="00841C31"/>
                </w:txbxContent>
              </v:textbox>
            </v:shape>
          </w:pict>
        </mc:Fallback>
      </mc:AlternateContent>
    </w:r>
    <w:r w:rsidR="00847F9B">
      <w:t xml:space="preserve">                                  </w:t>
    </w:r>
    <w:r w:rsidR="00666E1A">
      <w:fldChar w:fldCharType="begin"/>
    </w:r>
    <w:r w:rsidR="00666E1A">
      <w:instrText xml:space="preserve"> PAGE   \* MERGEFORMAT </w:instrText>
    </w:r>
    <w:r w:rsidR="00666E1A">
      <w:fldChar w:fldCharType="separate"/>
    </w:r>
    <w:r w:rsidR="00841C31">
      <w:rPr>
        <w:noProof/>
        <w:rtl/>
      </w:rPr>
      <w:t>1</w:t>
    </w:r>
    <w:r w:rsidR="00666E1A">
      <w:rPr>
        <w:noProof/>
      </w:rPr>
      <w:fldChar w:fldCharType="end"/>
    </w:r>
    <w:r>
      <w:rPr>
        <w:noProof/>
      </w:rPr>
      <mc:AlternateContent>
        <mc:Choice Requires="wps">
          <w:drawing>
            <wp:anchor distT="0" distB="0" distL="114300" distR="114300" simplePos="0" relativeHeight="251675648" behindDoc="1" locked="0" layoutInCell="1" allowOverlap="1">
              <wp:simplePos x="0" y="0"/>
              <wp:positionH relativeFrom="column">
                <wp:posOffset>-236220</wp:posOffset>
              </wp:positionH>
              <wp:positionV relativeFrom="paragraph">
                <wp:posOffset>102870</wp:posOffset>
              </wp:positionV>
              <wp:extent cx="726440" cy="308610"/>
              <wp:effectExtent l="20320" t="27305" r="23495" b="27305"/>
              <wp:wrapNone/>
              <wp:docPr id="24"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26440" cy="308610"/>
                      </a:xfrm>
                      <a:prstGeom prst="rect">
                        <a:avLst/>
                      </a:prstGeom>
                      <a:solidFill>
                        <a:schemeClr val="bg1">
                          <a:lumMod val="75000"/>
                          <a:lumOff val="0"/>
                        </a:schemeClr>
                      </a:solidFill>
                      <a:ln w="381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left:0;text-align:left;margin-left:-18.6pt;margin-top:8.1pt;width:57.2pt;height:24.3pt;rotation:90;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" fillcolor="#bfbfbf [2412]" strokecolor="white [3212]" strokeweight="3pt">
              <v:shadow color="#7f7f7f [1601]" opacity=".5" offset="1pt"/>
            </v:rect>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column">
                <wp:posOffset>-779780</wp:posOffset>
              </wp:positionH>
              <wp:positionV relativeFrom="paragraph">
                <wp:posOffset>-83820</wp:posOffset>
              </wp:positionV>
              <wp:extent cx="5462905" cy="866775"/>
              <wp:effectExtent l="1270" t="1905" r="3175" b="0"/>
              <wp:wrapNone/>
              <wp:docPr id="23"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left:0;text-align:left;margin-left:-61.4pt;margin-top:-6.6pt;width:430.15pt;height:68.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" fillcolor="#bfbfbf [2412]" stroked="f"/>
          </w:pict>
        </mc:Fallback>
      </mc:AlternateContent>
    </w:r>
    <w:r w:rsidR="00847F9B">
      <w:rPr>
        <w:rtl/>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C31" w:rsidRDefault="00445DBD">
    <w:pPr>
      <w:pStyle w:val="Footer"/>
    </w:pPr>
    <w:r>
      <w:rPr>
        <w:noProof/>
      </w:rPr>
      <mc:AlternateContent>
        <mc:Choice Requires="wps">
          <w:drawing>
            <wp:anchor distT="0" distB="0" distL="114300" distR="114300" simplePos="0" relativeHeight="251710464" behindDoc="0" locked="0" layoutInCell="1" allowOverlap="1">
              <wp:simplePos x="0" y="0"/>
              <wp:positionH relativeFrom="column">
                <wp:posOffset>-205105</wp:posOffset>
              </wp:positionH>
              <wp:positionV relativeFrom="paragraph">
                <wp:posOffset>-74295</wp:posOffset>
              </wp:positionV>
              <wp:extent cx="3502660" cy="327660"/>
              <wp:effectExtent l="4445"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26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66730598-6671933    فكس: 66730599   ايميل: </w:t>
                          </w:r>
                          <w:r w:rsidRPr="00052E3E">
                            <w:rPr>
                              <w:rFonts w:cs="B Nazanin"/>
                              <w:b w:val="0"/>
                              <w:bCs/>
                              <w:sz w:val="14"/>
                              <w:szCs w:val="14"/>
                            </w:rPr>
                            <w:t>listing@tse.ir</w:t>
                          </w:r>
                        </w:p>
                        <w:p w:rsidR="00841C31" w:rsidRDefault="00841C31" w:rsidP="00841C3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4" type="#_x0000_t202" style="position:absolute;left:0;text-align:left;margin-left:-16.15pt;margin-top:-5.85pt;width:275.8pt;height:25.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Xu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" filled="f" stroked="f">
              <v:textbo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66730598-6671933    فكس: 66730599   ايميل: </w:t>
                    </w:r>
                    <w:r w:rsidRPr="00052E3E">
                      <w:rPr>
                        <w:rFonts w:cs="B Nazanin"/>
                        <w:b w:val="0"/>
                        <w:bCs/>
                        <w:sz w:val="14"/>
                        <w:szCs w:val="14"/>
                      </w:rPr>
                      <w:t>listing@tse.ir</w:t>
                    </w:r>
                  </w:p>
                  <w:p w:rsidR="00841C31" w:rsidRDefault="00841C31" w:rsidP="00841C31"/>
                </w:txbxContent>
              </v:textbox>
            </v:shape>
          </w:pict>
        </mc:Fallback>
      </mc:AlternateContent>
    </w:r>
    <w:r>
      <w:rPr>
        <w:noProof/>
      </w:rPr>
      <mc:AlternateContent>
        <mc:Choice Requires="wps">
          <w:drawing>
            <wp:anchor distT="0" distB="0" distL="114300" distR="114300" simplePos="0" relativeHeight="251709440" behindDoc="1" locked="0" layoutInCell="1" allowOverlap="1">
              <wp:simplePos x="0" y="0"/>
              <wp:positionH relativeFrom="column">
                <wp:posOffset>3444240</wp:posOffset>
              </wp:positionH>
              <wp:positionV relativeFrom="paragraph">
                <wp:posOffset>107315</wp:posOffset>
              </wp:positionV>
              <wp:extent cx="726440" cy="308610"/>
              <wp:effectExtent l="24130" t="22225" r="19685" b="22860"/>
              <wp:wrapNone/>
              <wp:docPr id="1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26440" cy="308610"/>
                      </a:xfrm>
                      <a:prstGeom prst="rect">
                        <a:avLst/>
                      </a:prstGeom>
                      <a:solidFill>
                        <a:schemeClr val="bg1">
                          <a:lumMod val="75000"/>
                          <a:lumOff val="0"/>
                        </a:schemeClr>
                      </a:solidFill>
                      <a:ln w="381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left:0;text-align:left;margin-left:271.2pt;margin-top:8.45pt;width:57.2pt;height:24.3pt;rotation:90;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" fillcolor="#bfbfbf [2412]" strokecolor="white [3212]" strokeweight="3pt">
              <v:shadow color="#7f7f7f [1601]" opacity=".5" offset="1pt"/>
            </v:rect>
          </w:pict>
        </mc:Fallback>
      </mc:AlternateContent>
    </w:r>
    <w:r w:rsidR="00841C31">
      <w:fldChar w:fldCharType="begin"/>
    </w:r>
    <w:r w:rsidR="00841C31">
      <w:instrText xml:space="preserve"> PAGE   \* MERGEFORMAT </w:instrText>
    </w:r>
    <w:r w:rsidR="00841C31">
      <w:fldChar w:fldCharType="separate"/>
    </w:r>
    <w:r>
      <w:rPr>
        <w:noProof/>
        <w:rtl/>
      </w:rPr>
      <w:t>6</w:t>
    </w:r>
    <w:r w:rsidR="00841C31">
      <w:rPr>
        <w:noProof/>
      </w:rPr>
      <w:fldChar w:fldCharType="end"/>
    </w:r>
    <w:r>
      <w:rPr>
        <w:noProof/>
      </w:rPr>
      <mc:AlternateContent>
        <mc:Choice Requires="wps">
          <w:drawing>
            <wp:anchor distT="0" distB="0" distL="114300" distR="114300" simplePos="0" relativeHeight="251708416" behindDoc="1" locked="0" layoutInCell="1" allowOverlap="1">
              <wp:simplePos x="0" y="0"/>
              <wp:positionH relativeFrom="column">
                <wp:posOffset>-747395</wp:posOffset>
              </wp:positionH>
              <wp:positionV relativeFrom="paragraph">
                <wp:posOffset>-81280</wp:posOffset>
              </wp:positionV>
              <wp:extent cx="5462905" cy="866775"/>
              <wp:effectExtent l="0" t="4445" r="0" b="0"/>
              <wp:wrapNone/>
              <wp:docPr id="1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25400">
                            <a:solidFill>
                              <a:schemeClr val="bg1">
                                <a:lumMod val="50000"/>
                                <a:lumOff val="0"/>
                              </a:schemeClr>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style="position:absolute;left:0;text-align:left;margin-left:-58.85pt;margin-top:-6.4pt;width:430.15pt;height:68.2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" fillcolor="#bfbfbf [2412]" stroked="f" strokecolor="#7f7f7f [1612]" strokeweight="2pt"/>
          </w:pict>
        </mc:Fallback>
      </mc:AlternateContent>
    </w:r>
    <w:r w:rsidR="00841C31">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C31" w:rsidRDefault="00445DBD" w:rsidP="00831166">
    <w:pPr>
      <w:pStyle w:val="Footer"/>
      <w:tabs>
        <w:tab w:val="clear" w:pos="4320"/>
        <w:tab w:val="clear" w:pos="8640"/>
        <w:tab w:val="left" w:pos="1767"/>
      </w:tabs>
      <w:jc w:val="right"/>
    </w:pPr>
    <w:r>
      <w:rPr>
        <w:noProof/>
      </w:rPr>
      <mc:AlternateContent>
        <mc:Choice Requires="wps">
          <w:drawing>
            <wp:anchor distT="0" distB="0" distL="114300" distR="114300" simplePos="0" relativeHeight="251696128" behindDoc="0" locked="0" layoutInCell="1" allowOverlap="1">
              <wp:simplePos x="0" y="0"/>
              <wp:positionH relativeFrom="column">
                <wp:posOffset>430530</wp:posOffset>
              </wp:positionH>
              <wp:positionV relativeFrom="paragraph">
                <wp:posOffset>-5715</wp:posOffset>
              </wp:positionV>
              <wp:extent cx="3502660" cy="327660"/>
              <wp:effectExtent l="0" t="1905" r="4445" b="381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26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66730598-66719733    فكس: 66730599   ايميل: </w:t>
                          </w:r>
                          <w:r w:rsidRPr="00052E3E">
                            <w:rPr>
                              <w:rFonts w:cs="B Nazanin"/>
                              <w:b w:val="0"/>
                              <w:bCs/>
                              <w:sz w:val="14"/>
                              <w:szCs w:val="14"/>
                            </w:rPr>
                            <w:t>listing@tse.ir</w:t>
                          </w:r>
                        </w:p>
                        <w:p w:rsidR="00841C31" w:rsidRDefault="00841C31" w:rsidP="00841C3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5" type="#_x0000_t202" style="position:absolute;margin-left:33.9pt;margin-top:-.45pt;width:275.8pt;height:25.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dfutwIAAME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" filled="f" stroked="f">
              <v:textbox>
                <w:txbxContent>
                  <w:p w:rsidR="00841C31" w:rsidRPr="00052E3E" w:rsidRDefault="00841C31" w:rsidP="00841C31">
                    <w:pPr>
                      <w:jc w:val="center"/>
                      <w:rPr>
                        <w:rFonts w:cs="B Nazanin"/>
                        <w:b w:val="0"/>
                        <w:bCs/>
                        <w:sz w:val="14"/>
                        <w:szCs w:val="14"/>
                      </w:rPr>
                    </w:pPr>
                    <w:r w:rsidRPr="00052E3E">
                      <w:rPr>
                        <w:rFonts w:cs="B Nazanin" w:hint="cs"/>
                        <w:b w:val="0"/>
                        <w:bCs/>
                        <w:sz w:val="14"/>
                        <w:szCs w:val="14"/>
                        <w:rtl/>
                      </w:rPr>
                      <w:t>ارتباط با مديريت پذيرش</w:t>
                    </w:r>
                    <w:r>
                      <w:rPr>
                        <w:rFonts w:cs="B Nazanin" w:hint="cs"/>
                        <w:b w:val="0"/>
                        <w:bCs/>
                        <w:sz w:val="14"/>
                        <w:szCs w:val="14"/>
                        <w:rtl/>
                      </w:rPr>
                      <w:t>:</w:t>
                    </w:r>
                    <w:r w:rsidRPr="00052E3E">
                      <w:rPr>
                        <w:rFonts w:cs="B Nazanin" w:hint="cs"/>
                        <w:b w:val="0"/>
                        <w:bCs/>
                        <w:sz w:val="14"/>
                        <w:szCs w:val="14"/>
                        <w:rtl/>
                      </w:rPr>
                      <w:t xml:space="preserve"> تلفن: 66730598-66719733    فكس: 66730599   ايميل: </w:t>
                    </w:r>
                    <w:r w:rsidRPr="00052E3E">
                      <w:rPr>
                        <w:rFonts w:cs="B Nazanin"/>
                        <w:b w:val="0"/>
                        <w:bCs/>
                        <w:sz w:val="14"/>
                        <w:szCs w:val="14"/>
                      </w:rPr>
                      <w:t>listing@tse.ir</w:t>
                    </w:r>
                  </w:p>
                  <w:p w:rsidR="00841C31" w:rsidRDefault="00841C31" w:rsidP="00841C31"/>
                </w:txbxContent>
              </v:textbox>
            </v:shape>
          </w:pict>
        </mc:Fallback>
      </mc:AlternateContent>
    </w:r>
    <w:r w:rsidR="00841C31">
      <w:t xml:space="preserve">                                  </w:t>
    </w:r>
    <w:r w:rsidR="00841C31">
      <w:fldChar w:fldCharType="begin"/>
    </w:r>
    <w:r w:rsidR="00841C31">
      <w:instrText xml:space="preserve"> PAGE   \* MERGEFORMAT </w:instrText>
    </w:r>
    <w:r w:rsidR="00841C31">
      <w:fldChar w:fldCharType="separate"/>
    </w:r>
    <w:r>
      <w:rPr>
        <w:noProof/>
        <w:rtl/>
      </w:rPr>
      <w:t>5</w:t>
    </w:r>
    <w:r w:rsidR="00841C31">
      <w:rPr>
        <w:noProof/>
      </w:rPr>
      <w:fldChar w:fldCharType="end"/>
    </w:r>
    <w:r>
      <w:rPr>
        <w:noProof/>
      </w:rPr>
      <mc:AlternateContent>
        <mc:Choice Requires="wps">
          <w:drawing>
            <wp:anchor distT="0" distB="0" distL="114300" distR="114300" simplePos="0" relativeHeight="251695104" behindDoc="1" locked="0" layoutInCell="1" allowOverlap="1">
              <wp:simplePos x="0" y="0"/>
              <wp:positionH relativeFrom="column">
                <wp:posOffset>-236220</wp:posOffset>
              </wp:positionH>
              <wp:positionV relativeFrom="paragraph">
                <wp:posOffset>102870</wp:posOffset>
              </wp:positionV>
              <wp:extent cx="726440" cy="308610"/>
              <wp:effectExtent l="20320" t="27305" r="23495" b="27305"/>
              <wp:wrapNone/>
              <wp:docPr id="9"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26440" cy="308610"/>
                      </a:xfrm>
                      <a:prstGeom prst="rect">
                        <a:avLst/>
                      </a:prstGeom>
                      <a:solidFill>
                        <a:schemeClr val="bg1">
                          <a:lumMod val="75000"/>
                          <a:lumOff val="0"/>
                        </a:schemeClr>
                      </a:solidFill>
                      <a:ln w="381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26" style="position:absolute;left:0;text-align:left;margin-left:-18.6pt;margin-top:8.1pt;width:57.2pt;height:24.3pt;rotation:90;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" fillcolor="#bfbfbf [2412]" strokecolor="white [3212]" strokeweight="3pt">
              <v:shadow color="#7f7f7f [1601]" opacity=".5" offset="1pt"/>
            </v:rect>
          </w:pict>
        </mc:Fallback>
      </mc:AlternateContent>
    </w:r>
    <w:r>
      <w:rPr>
        <w:noProof/>
      </w:rPr>
      <mc:AlternateContent>
        <mc:Choice Requires="wps">
          <w:drawing>
            <wp:anchor distT="0" distB="0" distL="114300" distR="114300" simplePos="0" relativeHeight="251694080" behindDoc="1" locked="0" layoutInCell="1" allowOverlap="1">
              <wp:simplePos x="0" y="0"/>
              <wp:positionH relativeFrom="column">
                <wp:posOffset>-779780</wp:posOffset>
              </wp:positionH>
              <wp:positionV relativeFrom="paragraph">
                <wp:posOffset>-83820</wp:posOffset>
              </wp:positionV>
              <wp:extent cx="5462905" cy="866775"/>
              <wp:effectExtent l="1270" t="1905" r="3175" b="0"/>
              <wp:wrapNone/>
              <wp:docPr id="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left:0;text-align:left;margin-left:-61.4pt;margin-top:-6.6pt;width:430.15pt;height:68.2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" fillcolor="#bfbfbf [2412]" stroked="f"/>
          </w:pict>
        </mc:Fallback>
      </mc:AlternateContent>
    </w:r>
    <w:r w:rsidR="00841C31">
      <w:rPr>
        <w:rt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2105" w:rsidRDefault="00A62105" w:rsidP="00114565">
      <w:r>
        <w:separator/>
      </w:r>
    </w:p>
  </w:footnote>
  <w:footnote w:type="continuationSeparator" w:id="0">
    <w:p w:rsidR="00A62105" w:rsidRDefault="00A62105" w:rsidP="001145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7F9B" w:rsidRDefault="00985216" w:rsidP="0012359B">
    <w:pPr>
      <w:pStyle w:val="Header"/>
      <w:ind w:left="8640" w:hanging="8640"/>
      <w:jc w:val="both"/>
      <w:rPr>
        <w:rtl/>
      </w:rPr>
    </w:pPr>
    <w:r>
      <w:rPr>
        <w:noProof/>
      </w:rPr>
      <w:drawing>
        <wp:anchor distT="0" distB="0" distL="114300" distR="114300" simplePos="0" relativeHeight="251687936" behindDoc="0" locked="0" layoutInCell="1" allowOverlap="1" wp14:anchorId="195765DB" wp14:editId="48EB3895">
          <wp:simplePos x="0" y="0"/>
          <wp:positionH relativeFrom="column">
            <wp:posOffset>-116325</wp:posOffset>
          </wp:positionH>
          <wp:positionV relativeFrom="paragraph">
            <wp:posOffset>-73323</wp:posOffset>
          </wp:positionV>
          <wp:extent cx="389508" cy="474453"/>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 black copy.jpg"/>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89508" cy="474453"/>
                  </a:xfrm>
                  <a:prstGeom prst="rect">
                    <a:avLst/>
                  </a:prstGeom>
                </pic:spPr>
              </pic:pic>
            </a:graphicData>
          </a:graphic>
          <wp14:sizeRelH relativeFrom="page">
            <wp14:pctWidth>0</wp14:pctWidth>
          </wp14:sizeRelH>
          <wp14:sizeRelV relativeFrom="page">
            <wp14:pctHeight>0</wp14:pctHeight>
          </wp14:sizeRelV>
        </wp:anchor>
      </w:drawing>
    </w:r>
    <w:r w:rsidR="00445DBD">
      <w:rPr>
        <w:noProof/>
        <w:rtl/>
      </w:rPr>
      <mc:AlternateContent>
        <mc:Choice Requires="wps">
          <w:drawing>
            <wp:anchor distT="0" distB="0" distL="114300" distR="114300" simplePos="0" relativeHeight="251672576" behindDoc="0" locked="0" layoutInCell="1" allowOverlap="1">
              <wp:simplePos x="0" y="0"/>
              <wp:positionH relativeFrom="column">
                <wp:posOffset>567055</wp:posOffset>
              </wp:positionH>
              <wp:positionV relativeFrom="paragraph">
                <wp:posOffset>-34290</wp:posOffset>
              </wp:positionV>
              <wp:extent cx="3507740" cy="386715"/>
              <wp:effectExtent l="0" t="3810" r="1905"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7740" cy="386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7F9B" w:rsidRPr="0012359B" w:rsidRDefault="00847F9B">
                          <w:pPr>
                            <w:rPr>
                              <w:rFonts w:cs="B Traffic" w:hint="cs"/>
                              <w:sz w:val="20"/>
                              <w:szCs w:val="20"/>
                              <w:rtl/>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030" type="#_x0000_t202" style="position:absolute;left:0;text-align:left;margin-left:44.65pt;margin-top:-2.7pt;width:276.2pt;height:30.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" filled="f" stroked="f">
              <v:textbox inset="0,0,0,0">
                <w:txbxContent>
                  <w:p w:rsidR="00847F9B" w:rsidRPr="0012359B" w:rsidRDefault="00847F9B">
                    <w:pPr>
                      <w:rPr>
                        <w:rFonts w:cs="B Traffic" w:hint="cs"/>
                        <w:sz w:val="20"/>
                        <w:szCs w:val="20"/>
                        <w:rtl/>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v:textbox>
            </v:shape>
          </w:pict>
        </mc:Fallback>
      </mc:AlternateContent>
    </w:r>
    <w:r w:rsidR="00445DBD">
      <w:rPr>
        <w:noProof/>
        <w:rtl/>
      </w:rPr>
      <mc:AlternateContent>
        <mc:Choice Requires="wps">
          <w:drawing>
            <wp:anchor distT="0" distB="0" distL="114300" distR="114300" simplePos="0" relativeHeight="251670528" behindDoc="0" locked="0" layoutInCell="1" allowOverlap="1">
              <wp:simplePos x="0" y="0"/>
              <wp:positionH relativeFrom="column">
                <wp:posOffset>-720090</wp:posOffset>
              </wp:positionH>
              <wp:positionV relativeFrom="paragraph">
                <wp:posOffset>-7620</wp:posOffset>
              </wp:positionV>
              <wp:extent cx="5688330" cy="308610"/>
              <wp:effectExtent l="13335" t="11430" r="13335" b="22860"/>
              <wp:wrapNone/>
              <wp:docPr id="2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8330" cy="308610"/>
                      </a:xfrm>
                      <a:prstGeom prst="rect">
                        <a:avLst/>
                      </a:prstGeom>
                      <a:gradFill rotWithShape="0">
                        <a:gsLst>
                          <a:gs pos="0">
                            <a:srgbClr val="FFFFFF"/>
                          </a:gs>
                          <a:gs pos="50000">
                            <a:schemeClr val="dk1">
                              <a:lumMod val="20000"/>
                              <a:lumOff val="80000"/>
                            </a:schemeClr>
                          </a:gs>
                          <a:gs pos="100000">
                            <a:srgbClr val="FFFFFF"/>
                          </a:gs>
                        </a:gsLst>
                        <a:lin ang="18900000" scaled="1"/>
                      </a:gradFill>
                      <a:ln w="127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left:0;text-align:left;margin-left:-56.7pt;margin-top:-.6pt;width:447.9pt;height:24.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" strokecolor="black [3213]" strokeweight="1pt">
              <v:fill color2="#ccc [656]" angle="135" focus="50%" type="gradient"/>
              <v:shadow on="t" color="#7f7f7f [1601]" opacity=".5" offset="1pt"/>
            </v:rect>
          </w:pict>
        </mc:Fallback>
      </mc:AlternateContent>
    </w:r>
    <w:r w:rsidR="00445DBD">
      <w:rPr>
        <w:noProof/>
        <w:rtl/>
      </w:rPr>
      <mc:AlternateContent>
        <mc:Choice Requires="wps">
          <w:drawing>
            <wp:anchor distT="0" distB="0" distL="114300" distR="114300" simplePos="0" relativeHeight="251671552" behindDoc="1" locked="0" layoutInCell="1" allowOverlap="1">
              <wp:simplePos x="0" y="0"/>
              <wp:positionH relativeFrom="column">
                <wp:posOffset>-779780</wp:posOffset>
              </wp:positionH>
              <wp:positionV relativeFrom="paragraph">
                <wp:posOffset>-461010</wp:posOffset>
              </wp:positionV>
              <wp:extent cx="5462905" cy="866775"/>
              <wp:effectExtent l="1270" t="0" r="3175" b="3810"/>
              <wp:wrapNone/>
              <wp:docPr id="26"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left:0;text-align:left;margin-left:-61.4pt;margin-top:-36.3pt;width:430.15pt;height:68.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" fillcolor="#bfbfbf [2412]" stroked="f"/>
          </w:pict>
        </mc:Fallback>
      </mc:AlternateContent>
    </w:r>
    <w:r w:rsidR="00847F9B">
      <w:rPr>
        <w:rFonts w:hint="cs"/>
        <w:rtl/>
      </w:rPr>
      <w:t>ظظ</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7F9B" w:rsidRDefault="00847F9B">
    <w:pPr>
      <w:pStyle w:val="Header"/>
    </w:pPr>
  </w:p>
  <w:p w:rsidR="00847F9B" w:rsidRDefault="00847F9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C31" w:rsidRDefault="00841C31">
    <w:pPr>
      <w:pStyle w:val="Header"/>
    </w:pPr>
    <w:r>
      <w:rPr>
        <w:noProof/>
      </w:rPr>
      <w:drawing>
        <wp:anchor distT="0" distB="0" distL="114300" distR="114300" simplePos="0" relativeHeight="251657728" behindDoc="0" locked="0" layoutInCell="1" allowOverlap="1" wp14:anchorId="3A373D07" wp14:editId="742D0B55">
          <wp:simplePos x="0" y="0"/>
          <wp:positionH relativeFrom="column">
            <wp:posOffset>3650926</wp:posOffset>
          </wp:positionH>
          <wp:positionV relativeFrom="paragraph">
            <wp:posOffset>-93008</wp:posOffset>
          </wp:positionV>
          <wp:extent cx="389508" cy="47445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 black copy.jpg"/>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89508" cy="474453"/>
                  </a:xfrm>
                  <a:prstGeom prst="rect">
                    <a:avLst/>
                  </a:prstGeom>
                </pic:spPr>
              </pic:pic>
            </a:graphicData>
          </a:graphic>
          <wp14:sizeRelH relativeFrom="page">
            <wp14:pctWidth>0</wp14:pctWidth>
          </wp14:sizeRelH>
          <wp14:sizeRelV relativeFrom="page">
            <wp14:pctHeight>0</wp14:pctHeight>
          </wp14:sizeRelV>
        </wp:anchor>
      </w:drawing>
    </w:r>
    <w:r w:rsidR="00445DBD">
      <w:rPr>
        <w:noProof/>
      </w:rPr>
      <mc:AlternateContent>
        <mc:Choice Requires="wps">
          <w:drawing>
            <wp:anchor distT="0" distB="0" distL="114300" distR="114300" simplePos="0" relativeHeight="251700224" behindDoc="0" locked="0" layoutInCell="1" allowOverlap="1">
              <wp:simplePos x="0" y="0"/>
              <wp:positionH relativeFrom="column">
                <wp:posOffset>-192405</wp:posOffset>
              </wp:positionH>
              <wp:positionV relativeFrom="paragraph">
                <wp:posOffset>-1905</wp:posOffset>
              </wp:positionV>
              <wp:extent cx="3507740" cy="386715"/>
              <wp:effectExtent l="0" t="0" r="0" b="0"/>
              <wp:wrapNone/>
              <wp:docPr id="22"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7740" cy="386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1C31" w:rsidRPr="0012359B" w:rsidRDefault="00841C31" w:rsidP="005C2EC4">
                          <w:pPr>
                            <w:jc w:val="right"/>
                            <w:rPr>
                              <w:rFonts w:cs="B Traffic"/>
                              <w:sz w:val="20"/>
                              <w:szCs w:val="20"/>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0" o:spid="_x0000_s1032" type="#_x0000_t202" style="position:absolute;left:0;text-align:left;margin-left:-15.15pt;margin-top:-.15pt;width:276.2pt;height:30.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" filled="f" stroked="f">
              <v:textbox inset="0,0,0,0">
                <w:txbxContent>
                  <w:p w:rsidR="00841C31" w:rsidRPr="0012359B" w:rsidRDefault="00841C31" w:rsidP="005C2EC4">
                    <w:pPr>
                      <w:jc w:val="right"/>
                      <w:rPr>
                        <w:rFonts w:cs="B Traffic"/>
                        <w:sz w:val="20"/>
                        <w:szCs w:val="20"/>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v:textbox>
            </v:shape>
          </w:pict>
        </mc:Fallback>
      </mc:AlternateContent>
    </w:r>
    <w:r w:rsidR="00445DBD">
      <w:rPr>
        <w:noProof/>
      </w:rPr>
      <mc:AlternateContent>
        <mc:Choice Requires="wps">
          <w:drawing>
            <wp:anchor distT="0" distB="0" distL="114300" distR="114300" simplePos="0" relativeHeight="251699200" behindDoc="0" locked="0" layoutInCell="1" allowOverlap="1">
              <wp:simplePos x="0" y="0"/>
              <wp:positionH relativeFrom="column">
                <wp:posOffset>-756285</wp:posOffset>
              </wp:positionH>
              <wp:positionV relativeFrom="paragraph">
                <wp:posOffset>-1905</wp:posOffset>
              </wp:positionV>
              <wp:extent cx="5688330" cy="308610"/>
              <wp:effectExtent l="15240" t="7620" r="11430" b="26670"/>
              <wp:wrapNone/>
              <wp:docPr id="21"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8330" cy="308610"/>
                      </a:xfrm>
                      <a:prstGeom prst="rect">
                        <a:avLst/>
                      </a:prstGeom>
                      <a:gradFill rotWithShape="0">
                        <a:gsLst>
                          <a:gs pos="0">
                            <a:srgbClr val="FFFFFF"/>
                          </a:gs>
                          <a:gs pos="50000">
                            <a:schemeClr val="dk1">
                              <a:lumMod val="20000"/>
                              <a:lumOff val="80000"/>
                            </a:schemeClr>
                          </a:gs>
                          <a:gs pos="100000">
                            <a:srgbClr val="FFFFFF"/>
                          </a:gs>
                        </a:gsLst>
                        <a:lin ang="18900000" scaled="1"/>
                      </a:gradFill>
                      <a:ln w="127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26" style="position:absolute;left:0;text-align:left;margin-left:-59.55pt;margin-top:-.15pt;width:447.9pt;height:24.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" strokecolor="black [3213]" strokeweight="1pt">
              <v:fill color2="#ccc [656]" angle="135" focus="50%" type="gradient"/>
              <v:shadow on="t" color="#7f7f7f [1601]" opacity=".5" offset="1pt"/>
            </v:rect>
          </w:pict>
        </mc:Fallback>
      </mc:AlternateContent>
    </w:r>
    <w:r w:rsidR="00445DBD">
      <w:rPr>
        <w:noProof/>
      </w:rPr>
      <mc:AlternateContent>
        <mc:Choice Requires="wps">
          <w:drawing>
            <wp:anchor distT="0" distB="0" distL="114300" distR="114300" simplePos="0" relativeHeight="251698176" behindDoc="1" locked="0" layoutInCell="1" allowOverlap="1">
              <wp:simplePos x="0" y="0"/>
              <wp:positionH relativeFrom="column">
                <wp:posOffset>-734060</wp:posOffset>
              </wp:positionH>
              <wp:positionV relativeFrom="paragraph">
                <wp:posOffset>-468630</wp:posOffset>
              </wp:positionV>
              <wp:extent cx="5462905" cy="866775"/>
              <wp:effectExtent l="0" t="0" r="0" b="1905"/>
              <wp:wrapNone/>
              <wp:docPr id="20"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left:0;text-align:left;margin-left:-57.8pt;margin-top:-36.9pt;width:430.15pt;height:68.2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" fillcolor="#bfbfbf [2412]" stroked="f"/>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C31" w:rsidRDefault="00841C31" w:rsidP="0012359B">
    <w:pPr>
      <w:pStyle w:val="Header"/>
      <w:ind w:left="8640" w:hanging="8640"/>
      <w:jc w:val="both"/>
      <w:rPr>
        <w:rtl/>
      </w:rPr>
    </w:pPr>
    <w:r>
      <w:rPr>
        <w:noProof/>
      </w:rPr>
      <w:drawing>
        <wp:anchor distT="0" distB="0" distL="114300" distR="114300" simplePos="0" relativeHeight="251658752" behindDoc="0" locked="0" layoutInCell="1" allowOverlap="1" wp14:anchorId="7F18BB41" wp14:editId="72D4A4B8">
          <wp:simplePos x="0" y="0"/>
          <wp:positionH relativeFrom="column">
            <wp:posOffset>-116325</wp:posOffset>
          </wp:positionH>
          <wp:positionV relativeFrom="paragraph">
            <wp:posOffset>-73323</wp:posOffset>
          </wp:positionV>
          <wp:extent cx="389508" cy="47445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 black copy.jpg"/>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89508" cy="474453"/>
                  </a:xfrm>
                  <a:prstGeom prst="rect">
                    <a:avLst/>
                  </a:prstGeom>
                </pic:spPr>
              </pic:pic>
            </a:graphicData>
          </a:graphic>
          <wp14:sizeRelH relativeFrom="page">
            <wp14:pctWidth>0</wp14:pctWidth>
          </wp14:sizeRelH>
          <wp14:sizeRelV relativeFrom="page">
            <wp14:pctHeight>0</wp14:pctHeight>
          </wp14:sizeRelV>
        </wp:anchor>
      </w:drawing>
    </w:r>
    <w:r w:rsidR="00445DBD">
      <w:rPr>
        <w:noProof/>
        <w:rtl/>
      </w:rPr>
      <mc:AlternateContent>
        <mc:Choice Requires="wps">
          <w:drawing>
            <wp:anchor distT="0" distB="0" distL="114300" distR="114300" simplePos="0" relativeHeight="251705344" behindDoc="0" locked="0" layoutInCell="1" allowOverlap="1">
              <wp:simplePos x="0" y="0"/>
              <wp:positionH relativeFrom="column">
                <wp:posOffset>567055</wp:posOffset>
              </wp:positionH>
              <wp:positionV relativeFrom="paragraph">
                <wp:posOffset>-34290</wp:posOffset>
              </wp:positionV>
              <wp:extent cx="3507740" cy="386715"/>
              <wp:effectExtent l="0" t="3810" r="1905" b="0"/>
              <wp:wrapNone/>
              <wp:docPr id="19"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7740" cy="386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41C31" w:rsidRPr="0012359B" w:rsidRDefault="00841C31">
                          <w:pPr>
                            <w:rPr>
                              <w:rFonts w:cs="B Traffic" w:hint="cs"/>
                              <w:sz w:val="20"/>
                              <w:szCs w:val="20"/>
                              <w:rtl/>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33" type="#_x0000_t202" style="position:absolute;left:0;text-align:left;margin-left:44.65pt;margin-top:-2.7pt;width:276.2pt;height:30.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" filled="f" stroked="f">
              <v:textbox inset="0,0,0,0">
                <w:txbxContent>
                  <w:p w:rsidR="00841C31" w:rsidRPr="0012359B" w:rsidRDefault="00841C31">
                    <w:pPr>
                      <w:rPr>
                        <w:rFonts w:cs="B Traffic" w:hint="cs"/>
                        <w:sz w:val="20"/>
                        <w:szCs w:val="20"/>
                        <w:rtl/>
                      </w:rPr>
                    </w:pPr>
                    <w:r w:rsidRPr="0012359B">
                      <w:rPr>
                        <w:rFonts w:cs="B Traffic" w:hint="cs"/>
                        <w:sz w:val="20"/>
                        <w:szCs w:val="20"/>
                        <w:rtl/>
                      </w:rPr>
                      <w:t>راهنماي پذيرش شر</w:t>
                    </w:r>
                    <w:r>
                      <w:rPr>
                        <w:rFonts w:cs="B Traffic" w:hint="cs"/>
                        <w:sz w:val="20"/>
                        <w:szCs w:val="20"/>
                        <w:rtl/>
                      </w:rPr>
                      <w:t>كت‌ها در بورس اوراق بهادار تهرا</w:t>
                    </w:r>
                    <w:r w:rsidRPr="0012359B">
                      <w:rPr>
                        <w:rFonts w:cs="B Traffic" w:hint="cs"/>
                        <w:sz w:val="20"/>
                        <w:szCs w:val="20"/>
                        <w:rtl/>
                      </w:rPr>
                      <w:t>ن</w:t>
                    </w:r>
                  </w:p>
                </w:txbxContent>
              </v:textbox>
            </v:shape>
          </w:pict>
        </mc:Fallback>
      </mc:AlternateContent>
    </w:r>
    <w:r w:rsidR="00445DBD">
      <w:rPr>
        <w:noProof/>
        <w:rtl/>
      </w:rPr>
      <mc:AlternateContent>
        <mc:Choice Requires="wps">
          <w:drawing>
            <wp:anchor distT="0" distB="0" distL="114300" distR="114300" simplePos="0" relativeHeight="251703296" behindDoc="0" locked="0" layoutInCell="1" allowOverlap="1">
              <wp:simplePos x="0" y="0"/>
              <wp:positionH relativeFrom="column">
                <wp:posOffset>-720090</wp:posOffset>
              </wp:positionH>
              <wp:positionV relativeFrom="paragraph">
                <wp:posOffset>-7620</wp:posOffset>
              </wp:positionV>
              <wp:extent cx="5688330" cy="308610"/>
              <wp:effectExtent l="13335" t="11430" r="13335" b="22860"/>
              <wp:wrapNone/>
              <wp:docPr id="18"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8330" cy="308610"/>
                      </a:xfrm>
                      <a:prstGeom prst="rect">
                        <a:avLst/>
                      </a:prstGeom>
                      <a:gradFill rotWithShape="0">
                        <a:gsLst>
                          <a:gs pos="0">
                            <a:srgbClr val="FFFFFF"/>
                          </a:gs>
                          <a:gs pos="50000">
                            <a:schemeClr val="dk1">
                              <a:lumMod val="20000"/>
                              <a:lumOff val="80000"/>
                            </a:schemeClr>
                          </a:gs>
                          <a:gs pos="100000">
                            <a:srgbClr val="FFFFFF"/>
                          </a:gs>
                        </a:gsLst>
                        <a:lin ang="18900000" scaled="1"/>
                      </a:gradFill>
                      <a:ln w="127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left:0;text-align:left;margin-left:-56.7pt;margin-top:-.6pt;width:447.9pt;height:24.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" strokecolor="black [3213]" strokeweight="1pt">
              <v:fill color2="#ccc [656]" angle="135" focus="50%" type="gradient"/>
              <v:shadow on="t" color="#7f7f7f [1601]" opacity=".5" offset="1pt"/>
            </v:rect>
          </w:pict>
        </mc:Fallback>
      </mc:AlternateContent>
    </w:r>
    <w:r w:rsidR="00445DBD">
      <w:rPr>
        <w:noProof/>
        <w:rtl/>
      </w:rPr>
      <mc:AlternateContent>
        <mc:Choice Requires="wps">
          <w:drawing>
            <wp:anchor distT="0" distB="0" distL="114300" distR="114300" simplePos="0" relativeHeight="251704320" behindDoc="1" locked="0" layoutInCell="1" allowOverlap="1">
              <wp:simplePos x="0" y="0"/>
              <wp:positionH relativeFrom="column">
                <wp:posOffset>-779780</wp:posOffset>
              </wp:positionH>
              <wp:positionV relativeFrom="paragraph">
                <wp:posOffset>-461010</wp:posOffset>
              </wp:positionV>
              <wp:extent cx="5462905" cy="866775"/>
              <wp:effectExtent l="1270" t="0" r="3175" b="3810"/>
              <wp:wrapNone/>
              <wp:docPr id="17"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2905" cy="866775"/>
                      </a:xfrm>
                      <a:prstGeom prst="rect">
                        <a:avLst/>
                      </a:prstGeom>
                      <a:solidFill>
                        <a:schemeClr val="bg1">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left:0;text-align:left;margin-left:-61.4pt;margin-top:-36.3pt;width:430.15pt;height:68.2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" fillcolor="#bfbfbf [2412]" stroked="f"/>
          </w:pict>
        </mc:Fallback>
      </mc:AlternateContent>
    </w:r>
    <w:r>
      <w:rPr>
        <w:rFonts w:hint="cs"/>
        <w:rtl/>
      </w:rPr>
      <w:t>ظظ</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5pt;height:11.55pt" o:bullet="t">
        <v:imagedata r:id="rId1" o:title="mso2C"/>
      </v:shape>
    </w:pict>
  </w:numPicBullet>
  <w:abstractNum w:abstractNumId="0">
    <w:nsid w:val="02A6455A"/>
    <w:multiLevelType w:val="hybridMultilevel"/>
    <w:tmpl w:val="1F1611C0"/>
    <w:lvl w:ilvl="0" w:tplc="8F4037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48351C"/>
    <w:multiLevelType w:val="hybridMultilevel"/>
    <w:tmpl w:val="3CA019D6"/>
    <w:lvl w:ilvl="0" w:tplc="C64E18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BF794C"/>
    <w:multiLevelType w:val="hybridMultilevel"/>
    <w:tmpl w:val="4B70574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AF61F7C"/>
    <w:multiLevelType w:val="hybridMultilevel"/>
    <w:tmpl w:val="19CC0A2C"/>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
    <w:nsid w:val="131C565B"/>
    <w:multiLevelType w:val="hybridMultilevel"/>
    <w:tmpl w:val="4E187E5A"/>
    <w:lvl w:ilvl="0" w:tplc="35E4C1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440FC7"/>
    <w:multiLevelType w:val="multilevel"/>
    <w:tmpl w:val="D172B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97E3863"/>
    <w:multiLevelType w:val="hybridMultilevel"/>
    <w:tmpl w:val="C77EC37C"/>
    <w:lvl w:ilvl="0" w:tplc="0409000F">
      <w:start w:val="1"/>
      <w:numFmt w:val="decimal"/>
      <w:lvlText w:val="%1."/>
      <w:lvlJc w:val="left"/>
      <w:pPr>
        <w:tabs>
          <w:tab w:val="num" w:pos="1054"/>
        </w:tabs>
        <w:ind w:left="1054" w:hanging="360"/>
      </w:pPr>
    </w:lvl>
    <w:lvl w:ilvl="1" w:tplc="04090019" w:tentative="1">
      <w:start w:val="1"/>
      <w:numFmt w:val="lowerLetter"/>
      <w:lvlText w:val="%2."/>
      <w:lvlJc w:val="left"/>
      <w:pPr>
        <w:tabs>
          <w:tab w:val="num" w:pos="1774"/>
        </w:tabs>
        <w:ind w:left="1774" w:hanging="360"/>
      </w:pPr>
    </w:lvl>
    <w:lvl w:ilvl="2" w:tplc="0409001B" w:tentative="1">
      <w:start w:val="1"/>
      <w:numFmt w:val="lowerRoman"/>
      <w:lvlText w:val="%3."/>
      <w:lvlJc w:val="right"/>
      <w:pPr>
        <w:tabs>
          <w:tab w:val="num" w:pos="2494"/>
        </w:tabs>
        <w:ind w:left="2494" w:hanging="180"/>
      </w:pPr>
    </w:lvl>
    <w:lvl w:ilvl="3" w:tplc="0409000F" w:tentative="1">
      <w:start w:val="1"/>
      <w:numFmt w:val="decimal"/>
      <w:lvlText w:val="%4."/>
      <w:lvlJc w:val="left"/>
      <w:pPr>
        <w:tabs>
          <w:tab w:val="num" w:pos="3214"/>
        </w:tabs>
        <w:ind w:left="3214" w:hanging="360"/>
      </w:pPr>
    </w:lvl>
    <w:lvl w:ilvl="4" w:tplc="04090019" w:tentative="1">
      <w:start w:val="1"/>
      <w:numFmt w:val="lowerLetter"/>
      <w:lvlText w:val="%5."/>
      <w:lvlJc w:val="left"/>
      <w:pPr>
        <w:tabs>
          <w:tab w:val="num" w:pos="3934"/>
        </w:tabs>
        <w:ind w:left="3934" w:hanging="360"/>
      </w:pPr>
    </w:lvl>
    <w:lvl w:ilvl="5" w:tplc="0409001B" w:tentative="1">
      <w:start w:val="1"/>
      <w:numFmt w:val="lowerRoman"/>
      <w:lvlText w:val="%6."/>
      <w:lvlJc w:val="right"/>
      <w:pPr>
        <w:tabs>
          <w:tab w:val="num" w:pos="4654"/>
        </w:tabs>
        <w:ind w:left="4654" w:hanging="180"/>
      </w:pPr>
    </w:lvl>
    <w:lvl w:ilvl="6" w:tplc="0409000F" w:tentative="1">
      <w:start w:val="1"/>
      <w:numFmt w:val="decimal"/>
      <w:lvlText w:val="%7."/>
      <w:lvlJc w:val="left"/>
      <w:pPr>
        <w:tabs>
          <w:tab w:val="num" w:pos="5374"/>
        </w:tabs>
        <w:ind w:left="5374" w:hanging="360"/>
      </w:pPr>
    </w:lvl>
    <w:lvl w:ilvl="7" w:tplc="04090019" w:tentative="1">
      <w:start w:val="1"/>
      <w:numFmt w:val="lowerLetter"/>
      <w:lvlText w:val="%8."/>
      <w:lvlJc w:val="left"/>
      <w:pPr>
        <w:tabs>
          <w:tab w:val="num" w:pos="6094"/>
        </w:tabs>
        <w:ind w:left="6094" w:hanging="360"/>
      </w:pPr>
    </w:lvl>
    <w:lvl w:ilvl="8" w:tplc="0409001B" w:tentative="1">
      <w:start w:val="1"/>
      <w:numFmt w:val="lowerRoman"/>
      <w:lvlText w:val="%9."/>
      <w:lvlJc w:val="right"/>
      <w:pPr>
        <w:tabs>
          <w:tab w:val="num" w:pos="6814"/>
        </w:tabs>
        <w:ind w:left="6814" w:hanging="180"/>
      </w:pPr>
    </w:lvl>
  </w:abstractNum>
  <w:abstractNum w:abstractNumId="7">
    <w:nsid w:val="20093F2A"/>
    <w:multiLevelType w:val="hybridMultilevel"/>
    <w:tmpl w:val="CD7229FE"/>
    <w:lvl w:ilvl="0" w:tplc="750CAA00">
      <w:start w:val="1"/>
      <w:numFmt w:val="bullet"/>
      <w:lvlText w:val="•"/>
      <w:lvlJc w:val="left"/>
      <w:pPr>
        <w:tabs>
          <w:tab w:val="num" w:pos="720"/>
        </w:tabs>
        <w:ind w:left="720" w:hanging="360"/>
      </w:pPr>
      <w:rPr>
        <w:rFonts w:ascii="Times New Roman" w:hAnsi="Times New Roman" w:hint="default"/>
      </w:rPr>
    </w:lvl>
    <w:lvl w:ilvl="1" w:tplc="307E9BC6" w:tentative="1">
      <w:start w:val="1"/>
      <w:numFmt w:val="bullet"/>
      <w:lvlText w:val="•"/>
      <w:lvlJc w:val="left"/>
      <w:pPr>
        <w:tabs>
          <w:tab w:val="num" w:pos="1440"/>
        </w:tabs>
        <w:ind w:left="1440" w:hanging="360"/>
      </w:pPr>
      <w:rPr>
        <w:rFonts w:ascii="Times New Roman" w:hAnsi="Times New Roman" w:hint="default"/>
      </w:rPr>
    </w:lvl>
    <w:lvl w:ilvl="2" w:tplc="6EDC7952" w:tentative="1">
      <w:start w:val="1"/>
      <w:numFmt w:val="bullet"/>
      <w:lvlText w:val="•"/>
      <w:lvlJc w:val="left"/>
      <w:pPr>
        <w:tabs>
          <w:tab w:val="num" w:pos="2160"/>
        </w:tabs>
        <w:ind w:left="2160" w:hanging="360"/>
      </w:pPr>
      <w:rPr>
        <w:rFonts w:ascii="Times New Roman" w:hAnsi="Times New Roman" w:hint="default"/>
      </w:rPr>
    </w:lvl>
    <w:lvl w:ilvl="3" w:tplc="B1A6DC8C" w:tentative="1">
      <w:start w:val="1"/>
      <w:numFmt w:val="bullet"/>
      <w:lvlText w:val="•"/>
      <w:lvlJc w:val="left"/>
      <w:pPr>
        <w:tabs>
          <w:tab w:val="num" w:pos="2880"/>
        </w:tabs>
        <w:ind w:left="2880" w:hanging="360"/>
      </w:pPr>
      <w:rPr>
        <w:rFonts w:ascii="Times New Roman" w:hAnsi="Times New Roman" w:hint="default"/>
      </w:rPr>
    </w:lvl>
    <w:lvl w:ilvl="4" w:tplc="78CC9AC8" w:tentative="1">
      <w:start w:val="1"/>
      <w:numFmt w:val="bullet"/>
      <w:lvlText w:val="•"/>
      <w:lvlJc w:val="left"/>
      <w:pPr>
        <w:tabs>
          <w:tab w:val="num" w:pos="3600"/>
        </w:tabs>
        <w:ind w:left="3600" w:hanging="360"/>
      </w:pPr>
      <w:rPr>
        <w:rFonts w:ascii="Times New Roman" w:hAnsi="Times New Roman" w:hint="default"/>
      </w:rPr>
    </w:lvl>
    <w:lvl w:ilvl="5" w:tplc="88001170" w:tentative="1">
      <w:start w:val="1"/>
      <w:numFmt w:val="bullet"/>
      <w:lvlText w:val="•"/>
      <w:lvlJc w:val="left"/>
      <w:pPr>
        <w:tabs>
          <w:tab w:val="num" w:pos="4320"/>
        </w:tabs>
        <w:ind w:left="4320" w:hanging="360"/>
      </w:pPr>
      <w:rPr>
        <w:rFonts w:ascii="Times New Roman" w:hAnsi="Times New Roman" w:hint="default"/>
      </w:rPr>
    </w:lvl>
    <w:lvl w:ilvl="6" w:tplc="5AFCCCCE" w:tentative="1">
      <w:start w:val="1"/>
      <w:numFmt w:val="bullet"/>
      <w:lvlText w:val="•"/>
      <w:lvlJc w:val="left"/>
      <w:pPr>
        <w:tabs>
          <w:tab w:val="num" w:pos="5040"/>
        </w:tabs>
        <w:ind w:left="5040" w:hanging="360"/>
      </w:pPr>
      <w:rPr>
        <w:rFonts w:ascii="Times New Roman" w:hAnsi="Times New Roman" w:hint="default"/>
      </w:rPr>
    </w:lvl>
    <w:lvl w:ilvl="7" w:tplc="A454CB78" w:tentative="1">
      <w:start w:val="1"/>
      <w:numFmt w:val="bullet"/>
      <w:lvlText w:val="•"/>
      <w:lvlJc w:val="left"/>
      <w:pPr>
        <w:tabs>
          <w:tab w:val="num" w:pos="5760"/>
        </w:tabs>
        <w:ind w:left="5760" w:hanging="360"/>
      </w:pPr>
      <w:rPr>
        <w:rFonts w:ascii="Times New Roman" w:hAnsi="Times New Roman" w:hint="default"/>
      </w:rPr>
    </w:lvl>
    <w:lvl w:ilvl="8" w:tplc="5AD06346" w:tentative="1">
      <w:start w:val="1"/>
      <w:numFmt w:val="bullet"/>
      <w:lvlText w:val="•"/>
      <w:lvlJc w:val="left"/>
      <w:pPr>
        <w:tabs>
          <w:tab w:val="num" w:pos="6480"/>
        </w:tabs>
        <w:ind w:left="6480" w:hanging="360"/>
      </w:pPr>
      <w:rPr>
        <w:rFonts w:ascii="Times New Roman" w:hAnsi="Times New Roman" w:hint="default"/>
      </w:rPr>
    </w:lvl>
  </w:abstractNum>
  <w:abstractNum w:abstractNumId="8">
    <w:nsid w:val="204D4EB4"/>
    <w:multiLevelType w:val="hybridMultilevel"/>
    <w:tmpl w:val="15FCA4C4"/>
    <w:lvl w:ilvl="0" w:tplc="04090003">
      <w:start w:val="1"/>
      <w:numFmt w:val="bullet"/>
      <w:lvlText w:val="o"/>
      <w:lvlJc w:val="left"/>
      <w:pPr>
        <w:tabs>
          <w:tab w:val="num" w:pos="1080"/>
        </w:tabs>
        <w:ind w:left="1080" w:hanging="360"/>
      </w:pPr>
      <w:rPr>
        <w:rFonts w:ascii="Courier New" w:hAnsi="Courier New" w:cs="Courier New"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208B372C"/>
    <w:multiLevelType w:val="hybridMultilevel"/>
    <w:tmpl w:val="B4D4B5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50F5E6E"/>
    <w:multiLevelType w:val="hybridMultilevel"/>
    <w:tmpl w:val="F8DCA2F2"/>
    <w:lvl w:ilvl="0" w:tplc="04090009">
      <w:start w:val="1"/>
      <w:numFmt w:val="bullet"/>
      <w:lvlText w:val=""/>
      <w:lvlJc w:val="left"/>
      <w:pPr>
        <w:ind w:left="643"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2B2D2364"/>
    <w:multiLevelType w:val="hybridMultilevel"/>
    <w:tmpl w:val="8160B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7A4075"/>
    <w:multiLevelType w:val="hybridMultilevel"/>
    <w:tmpl w:val="34866888"/>
    <w:lvl w:ilvl="0" w:tplc="0409000F">
      <w:start w:val="1"/>
      <w:numFmt w:val="decimal"/>
      <w:lvlText w:val="%1."/>
      <w:lvlJc w:val="left"/>
      <w:pPr>
        <w:tabs>
          <w:tab w:val="num" w:pos="1054"/>
        </w:tabs>
        <w:ind w:left="1054" w:hanging="360"/>
      </w:pPr>
    </w:lvl>
    <w:lvl w:ilvl="1" w:tplc="04090019" w:tentative="1">
      <w:start w:val="1"/>
      <w:numFmt w:val="lowerLetter"/>
      <w:lvlText w:val="%2."/>
      <w:lvlJc w:val="left"/>
      <w:pPr>
        <w:tabs>
          <w:tab w:val="num" w:pos="1774"/>
        </w:tabs>
        <w:ind w:left="1774" w:hanging="360"/>
      </w:pPr>
    </w:lvl>
    <w:lvl w:ilvl="2" w:tplc="0409001B" w:tentative="1">
      <w:start w:val="1"/>
      <w:numFmt w:val="lowerRoman"/>
      <w:lvlText w:val="%3."/>
      <w:lvlJc w:val="right"/>
      <w:pPr>
        <w:tabs>
          <w:tab w:val="num" w:pos="2494"/>
        </w:tabs>
        <w:ind w:left="2494" w:hanging="180"/>
      </w:pPr>
    </w:lvl>
    <w:lvl w:ilvl="3" w:tplc="0409000F" w:tentative="1">
      <w:start w:val="1"/>
      <w:numFmt w:val="decimal"/>
      <w:lvlText w:val="%4."/>
      <w:lvlJc w:val="left"/>
      <w:pPr>
        <w:tabs>
          <w:tab w:val="num" w:pos="3214"/>
        </w:tabs>
        <w:ind w:left="3214" w:hanging="360"/>
      </w:pPr>
    </w:lvl>
    <w:lvl w:ilvl="4" w:tplc="04090019" w:tentative="1">
      <w:start w:val="1"/>
      <w:numFmt w:val="lowerLetter"/>
      <w:lvlText w:val="%5."/>
      <w:lvlJc w:val="left"/>
      <w:pPr>
        <w:tabs>
          <w:tab w:val="num" w:pos="3934"/>
        </w:tabs>
        <w:ind w:left="3934" w:hanging="360"/>
      </w:pPr>
    </w:lvl>
    <w:lvl w:ilvl="5" w:tplc="0409001B" w:tentative="1">
      <w:start w:val="1"/>
      <w:numFmt w:val="lowerRoman"/>
      <w:lvlText w:val="%6."/>
      <w:lvlJc w:val="right"/>
      <w:pPr>
        <w:tabs>
          <w:tab w:val="num" w:pos="4654"/>
        </w:tabs>
        <w:ind w:left="4654" w:hanging="180"/>
      </w:pPr>
    </w:lvl>
    <w:lvl w:ilvl="6" w:tplc="0409000F" w:tentative="1">
      <w:start w:val="1"/>
      <w:numFmt w:val="decimal"/>
      <w:lvlText w:val="%7."/>
      <w:lvlJc w:val="left"/>
      <w:pPr>
        <w:tabs>
          <w:tab w:val="num" w:pos="5374"/>
        </w:tabs>
        <w:ind w:left="5374" w:hanging="360"/>
      </w:pPr>
    </w:lvl>
    <w:lvl w:ilvl="7" w:tplc="04090019" w:tentative="1">
      <w:start w:val="1"/>
      <w:numFmt w:val="lowerLetter"/>
      <w:lvlText w:val="%8."/>
      <w:lvlJc w:val="left"/>
      <w:pPr>
        <w:tabs>
          <w:tab w:val="num" w:pos="6094"/>
        </w:tabs>
        <w:ind w:left="6094" w:hanging="360"/>
      </w:pPr>
    </w:lvl>
    <w:lvl w:ilvl="8" w:tplc="0409001B" w:tentative="1">
      <w:start w:val="1"/>
      <w:numFmt w:val="lowerRoman"/>
      <w:lvlText w:val="%9."/>
      <w:lvlJc w:val="right"/>
      <w:pPr>
        <w:tabs>
          <w:tab w:val="num" w:pos="6814"/>
        </w:tabs>
        <w:ind w:left="6814" w:hanging="180"/>
      </w:pPr>
    </w:lvl>
  </w:abstractNum>
  <w:abstractNum w:abstractNumId="13">
    <w:nsid w:val="34BF323F"/>
    <w:multiLevelType w:val="hybridMultilevel"/>
    <w:tmpl w:val="1F1611C0"/>
    <w:lvl w:ilvl="0" w:tplc="8F4037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9F42A9"/>
    <w:multiLevelType w:val="hybridMultilevel"/>
    <w:tmpl w:val="41E41C1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BF0DA5"/>
    <w:multiLevelType w:val="hybridMultilevel"/>
    <w:tmpl w:val="77F471E8"/>
    <w:lvl w:ilvl="0" w:tplc="04090007">
      <w:start w:val="1"/>
      <w:numFmt w:val="bullet"/>
      <w:lvlText w:val=""/>
      <w:lvlPicBulletId w:val="0"/>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nsid w:val="3E306E6D"/>
    <w:multiLevelType w:val="hybridMultilevel"/>
    <w:tmpl w:val="FD8206B8"/>
    <w:lvl w:ilvl="0" w:tplc="04090001">
      <w:start w:val="1"/>
      <w:numFmt w:val="bullet"/>
      <w:lvlText w:val=""/>
      <w:lvlJc w:val="left"/>
      <w:pPr>
        <w:tabs>
          <w:tab w:val="num" w:pos="1080"/>
        </w:tabs>
        <w:ind w:left="1080" w:hanging="360"/>
      </w:pPr>
      <w:rPr>
        <w:rFonts w:ascii="Symbol" w:hAnsi="Symbol" w:hint="default"/>
      </w:rPr>
    </w:lvl>
    <w:lvl w:ilvl="1" w:tplc="69683B82">
      <w:numFmt w:val="bullet"/>
      <w:lvlText w:val="-"/>
      <w:lvlJc w:val="left"/>
      <w:pPr>
        <w:tabs>
          <w:tab w:val="num" w:pos="1800"/>
        </w:tabs>
        <w:ind w:left="1800" w:hanging="360"/>
      </w:pPr>
      <w:rPr>
        <w:rFonts w:ascii="Tahoma" w:eastAsia="Times New Roman" w:hAnsi="Tahoma" w:cs="Mitr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nsid w:val="3E313055"/>
    <w:multiLevelType w:val="hybridMultilevel"/>
    <w:tmpl w:val="C0C27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8860717"/>
    <w:multiLevelType w:val="hybridMultilevel"/>
    <w:tmpl w:val="8918D618"/>
    <w:lvl w:ilvl="0" w:tplc="321018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EF66A33"/>
    <w:multiLevelType w:val="hybridMultilevel"/>
    <w:tmpl w:val="D996C9D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29C66F0"/>
    <w:multiLevelType w:val="hybridMultilevel"/>
    <w:tmpl w:val="8C482A76"/>
    <w:lvl w:ilvl="0" w:tplc="455AFABC">
      <w:start w:val="1"/>
      <w:numFmt w:val="bullet"/>
      <w:lvlText w:val="•"/>
      <w:lvlJc w:val="left"/>
      <w:pPr>
        <w:tabs>
          <w:tab w:val="num" w:pos="720"/>
        </w:tabs>
        <w:ind w:left="720" w:hanging="360"/>
      </w:pPr>
      <w:rPr>
        <w:rFonts w:ascii="Times New Roman" w:hAnsi="Times New Roman" w:hint="default"/>
      </w:rPr>
    </w:lvl>
    <w:lvl w:ilvl="1" w:tplc="AF9C9490">
      <w:start w:val="1"/>
      <w:numFmt w:val="bullet"/>
      <w:lvlText w:val="•"/>
      <w:lvlJc w:val="left"/>
      <w:pPr>
        <w:tabs>
          <w:tab w:val="num" w:pos="1440"/>
        </w:tabs>
        <w:ind w:left="1440" w:hanging="360"/>
      </w:pPr>
      <w:rPr>
        <w:rFonts w:ascii="Times New Roman" w:hAnsi="Times New Roman" w:hint="default"/>
      </w:rPr>
    </w:lvl>
    <w:lvl w:ilvl="2" w:tplc="D47C14B2" w:tentative="1">
      <w:start w:val="1"/>
      <w:numFmt w:val="bullet"/>
      <w:lvlText w:val="•"/>
      <w:lvlJc w:val="left"/>
      <w:pPr>
        <w:tabs>
          <w:tab w:val="num" w:pos="2160"/>
        </w:tabs>
        <w:ind w:left="2160" w:hanging="360"/>
      </w:pPr>
      <w:rPr>
        <w:rFonts w:ascii="Times New Roman" w:hAnsi="Times New Roman" w:hint="default"/>
      </w:rPr>
    </w:lvl>
    <w:lvl w:ilvl="3" w:tplc="5E1A7F82" w:tentative="1">
      <w:start w:val="1"/>
      <w:numFmt w:val="bullet"/>
      <w:lvlText w:val="•"/>
      <w:lvlJc w:val="left"/>
      <w:pPr>
        <w:tabs>
          <w:tab w:val="num" w:pos="2880"/>
        </w:tabs>
        <w:ind w:left="2880" w:hanging="360"/>
      </w:pPr>
      <w:rPr>
        <w:rFonts w:ascii="Times New Roman" w:hAnsi="Times New Roman" w:hint="default"/>
      </w:rPr>
    </w:lvl>
    <w:lvl w:ilvl="4" w:tplc="1702F08A" w:tentative="1">
      <w:start w:val="1"/>
      <w:numFmt w:val="bullet"/>
      <w:lvlText w:val="•"/>
      <w:lvlJc w:val="left"/>
      <w:pPr>
        <w:tabs>
          <w:tab w:val="num" w:pos="3600"/>
        </w:tabs>
        <w:ind w:left="3600" w:hanging="360"/>
      </w:pPr>
      <w:rPr>
        <w:rFonts w:ascii="Times New Roman" w:hAnsi="Times New Roman" w:hint="default"/>
      </w:rPr>
    </w:lvl>
    <w:lvl w:ilvl="5" w:tplc="833AD31C" w:tentative="1">
      <w:start w:val="1"/>
      <w:numFmt w:val="bullet"/>
      <w:lvlText w:val="•"/>
      <w:lvlJc w:val="left"/>
      <w:pPr>
        <w:tabs>
          <w:tab w:val="num" w:pos="4320"/>
        </w:tabs>
        <w:ind w:left="4320" w:hanging="360"/>
      </w:pPr>
      <w:rPr>
        <w:rFonts w:ascii="Times New Roman" w:hAnsi="Times New Roman" w:hint="default"/>
      </w:rPr>
    </w:lvl>
    <w:lvl w:ilvl="6" w:tplc="5160345E" w:tentative="1">
      <w:start w:val="1"/>
      <w:numFmt w:val="bullet"/>
      <w:lvlText w:val="•"/>
      <w:lvlJc w:val="left"/>
      <w:pPr>
        <w:tabs>
          <w:tab w:val="num" w:pos="5040"/>
        </w:tabs>
        <w:ind w:left="5040" w:hanging="360"/>
      </w:pPr>
      <w:rPr>
        <w:rFonts w:ascii="Times New Roman" w:hAnsi="Times New Roman" w:hint="default"/>
      </w:rPr>
    </w:lvl>
    <w:lvl w:ilvl="7" w:tplc="80A250E8" w:tentative="1">
      <w:start w:val="1"/>
      <w:numFmt w:val="bullet"/>
      <w:lvlText w:val="•"/>
      <w:lvlJc w:val="left"/>
      <w:pPr>
        <w:tabs>
          <w:tab w:val="num" w:pos="5760"/>
        </w:tabs>
        <w:ind w:left="5760" w:hanging="360"/>
      </w:pPr>
      <w:rPr>
        <w:rFonts w:ascii="Times New Roman" w:hAnsi="Times New Roman" w:hint="default"/>
      </w:rPr>
    </w:lvl>
    <w:lvl w:ilvl="8" w:tplc="4A529222" w:tentative="1">
      <w:start w:val="1"/>
      <w:numFmt w:val="bullet"/>
      <w:lvlText w:val="•"/>
      <w:lvlJc w:val="left"/>
      <w:pPr>
        <w:tabs>
          <w:tab w:val="num" w:pos="6480"/>
        </w:tabs>
        <w:ind w:left="6480" w:hanging="360"/>
      </w:pPr>
      <w:rPr>
        <w:rFonts w:ascii="Times New Roman" w:hAnsi="Times New Roman" w:hint="default"/>
      </w:rPr>
    </w:lvl>
  </w:abstractNum>
  <w:abstractNum w:abstractNumId="21">
    <w:nsid w:val="663C65FB"/>
    <w:multiLevelType w:val="hybridMultilevel"/>
    <w:tmpl w:val="23829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8EF584F"/>
    <w:multiLevelType w:val="multilevel"/>
    <w:tmpl w:val="153CEA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7AD7955"/>
    <w:multiLevelType w:val="hybridMultilevel"/>
    <w:tmpl w:val="2F2028B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9A211E8"/>
    <w:multiLevelType w:val="hybridMultilevel"/>
    <w:tmpl w:val="3A206FDE"/>
    <w:lvl w:ilvl="0" w:tplc="69683B82">
      <w:numFmt w:val="bullet"/>
      <w:lvlText w:val="-"/>
      <w:lvlJc w:val="left"/>
      <w:pPr>
        <w:tabs>
          <w:tab w:val="num" w:pos="1080"/>
        </w:tabs>
        <w:ind w:left="1080" w:hanging="360"/>
      </w:pPr>
      <w:rPr>
        <w:rFonts w:ascii="Tahoma" w:eastAsia="Times New Roman" w:hAnsi="Tahoma" w:cs="Mitra"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5">
    <w:nsid w:val="7AE4546E"/>
    <w:multiLevelType w:val="hybridMultilevel"/>
    <w:tmpl w:val="E9E235D0"/>
    <w:lvl w:ilvl="0" w:tplc="B9FEC540">
      <w:start w:val="1"/>
      <w:numFmt w:val="decimal"/>
      <w:lvlText w:val="%1-"/>
      <w:lvlJc w:val="left"/>
      <w:pPr>
        <w:ind w:left="720" w:hanging="360"/>
      </w:pPr>
      <w:rPr>
        <w:rFonts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E4A3EFB"/>
    <w:multiLevelType w:val="hybridMultilevel"/>
    <w:tmpl w:val="CCA45B36"/>
    <w:lvl w:ilvl="0" w:tplc="0409000F">
      <w:start w:val="1"/>
      <w:numFmt w:val="decimal"/>
      <w:lvlText w:val="%1."/>
      <w:lvlJc w:val="left"/>
      <w:pPr>
        <w:tabs>
          <w:tab w:val="num" w:pos="1054"/>
        </w:tabs>
        <w:ind w:left="1054" w:hanging="360"/>
      </w:pPr>
    </w:lvl>
    <w:lvl w:ilvl="1" w:tplc="04090019" w:tentative="1">
      <w:start w:val="1"/>
      <w:numFmt w:val="lowerLetter"/>
      <w:lvlText w:val="%2."/>
      <w:lvlJc w:val="left"/>
      <w:pPr>
        <w:tabs>
          <w:tab w:val="num" w:pos="1774"/>
        </w:tabs>
        <w:ind w:left="1774" w:hanging="360"/>
      </w:pPr>
    </w:lvl>
    <w:lvl w:ilvl="2" w:tplc="0409001B" w:tentative="1">
      <w:start w:val="1"/>
      <w:numFmt w:val="lowerRoman"/>
      <w:lvlText w:val="%3."/>
      <w:lvlJc w:val="right"/>
      <w:pPr>
        <w:tabs>
          <w:tab w:val="num" w:pos="2494"/>
        </w:tabs>
        <w:ind w:left="2494" w:hanging="180"/>
      </w:pPr>
    </w:lvl>
    <w:lvl w:ilvl="3" w:tplc="0409000F" w:tentative="1">
      <w:start w:val="1"/>
      <w:numFmt w:val="decimal"/>
      <w:lvlText w:val="%4."/>
      <w:lvlJc w:val="left"/>
      <w:pPr>
        <w:tabs>
          <w:tab w:val="num" w:pos="3214"/>
        </w:tabs>
        <w:ind w:left="3214" w:hanging="360"/>
      </w:pPr>
    </w:lvl>
    <w:lvl w:ilvl="4" w:tplc="04090019" w:tentative="1">
      <w:start w:val="1"/>
      <w:numFmt w:val="lowerLetter"/>
      <w:lvlText w:val="%5."/>
      <w:lvlJc w:val="left"/>
      <w:pPr>
        <w:tabs>
          <w:tab w:val="num" w:pos="3934"/>
        </w:tabs>
        <w:ind w:left="3934" w:hanging="360"/>
      </w:pPr>
    </w:lvl>
    <w:lvl w:ilvl="5" w:tplc="0409001B" w:tentative="1">
      <w:start w:val="1"/>
      <w:numFmt w:val="lowerRoman"/>
      <w:lvlText w:val="%6."/>
      <w:lvlJc w:val="right"/>
      <w:pPr>
        <w:tabs>
          <w:tab w:val="num" w:pos="4654"/>
        </w:tabs>
        <w:ind w:left="4654" w:hanging="180"/>
      </w:pPr>
    </w:lvl>
    <w:lvl w:ilvl="6" w:tplc="0409000F" w:tentative="1">
      <w:start w:val="1"/>
      <w:numFmt w:val="decimal"/>
      <w:lvlText w:val="%7."/>
      <w:lvlJc w:val="left"/>
      <w:pPr>
        <w:tabs>
          <w:tab w:val="num" w:pos="5374"/>
        </w:tabs>
        <w:ind w:left="5374" w:hanging="360"/>
      </w:pPr>
    </w:lvl>
    <w:lvl w:ilvl="7" w:tplc="04090019" w:tentative="1">
      <w:start w:val="1"/>
      <w:numFmt w:val="lowerLetter"/>
      <w:lvlText w:val="%8."/>
      <w:lvlJc w:val="left"/>
      <w:pPr>
        <w:tabs>
          <w:tab w:val="num" w:pos="6094"/>
        </w:tabs>
        <w:ind w:left="6094" w:hanging="360"/>
      </w:pPr>
    </w:lvl>
    <w:lvl w:ilvl="8" w:tplc="0409001B" w:tentative="1">
      <w:start w:val="1"/>
      <w:numFmt w:val="lowerRoman"/>
      <w:lvlText w:val="%9."/>
      <w:lvlJc w:val="right"/>
      <w:pPr>
        <w:tabs>
          <w:tab w:val="num" w:pos="6814"/>
        </w:tabs>
        <w:ind w:left="6814" w:hanging="180"/>
      </w:pPr>
    </w:lvl>
  </w:abstractNum>
  <w:abstractNum w:abstractNumId="27">
    <w:nsid w:val="7F8C7D19"/>
    <w:multiLevelType w:val="hybridMultilevel"/>
    <w:tmpl w:val="3DA8D0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5"/>
  </w:num>
  <w:num w:numId="3">
    <w:abstractNumId w:val="8"/>
  </w:num>
  <w:num w:numId="4">
    <w:abstractNumId w:val="24"/>
  </w:num>
  <w:num w:numId="5">
    <w:abstractNumId w:val="2"/>
  </w:num>
  <w:num w:numId="6">
    <w:abstractNumId w:val="26"/>
  </w:num>
  <w:num w:numId="7">
    <w:abstractNumId w:val="3"/>
  </w:num>
  <w:num w:numId="8">
    <w:abstractNumId w:val="6"/>
  </w:num>
  <w:num w:numId="9">
    <w:abstractNumId w:val="12"/>
  </w:num>
  <w:num w:numId="10">
    <w:abstractNumId w:val="17"/>
  </w:num>
  <w:num w:numId="11">
    <w:abstractNumId w:val="25"/>
  </w:num>
  <w:num w:numId="12">
    <w:abstractNumId w:val="11"/>
  </w:num>
  <w:num w:numId="13">
    <w:abstractNumId w:val="18"/>
  </w:num>
  <w:num w:numId="14">
    <w:abstractNumId w:val="23"/>
  </w:num>
  <w:num w:numId="15">
    <w:abstractNumId w:val="19"/>
  </w:num>
  <w:num w:numId="16">
    <w:abstractNumId w:val="13"/>
  </w:num>
  <w:num w:numId="17">
    <w:abstractNumId w:val="14"/>
  </w:num>
  <w:num w:numId="18">
    <w:abstractNumId w:val="4"/>
  </w:num>
  <w:num w:numId="19">
    <w:abstractNumId w:val="10"/>
  </w:num>
  <w:num w:numId="20">
    <w:abstractNumId w:val="0"/>
  </w:num>
  <w:num w:numId="21">
    <w:abstractNumId w:val="1"/>
  </w:num>
  <w:num w:numId="22">
    <w:abstractNumId w:val="20"/>
  </w:num>
  <w:num w:numId="23">
    <w:abstractNumId w:val="7"/>
  </w:num>
  <w:num w:numId="24">
    <w:abstractNumId w:val="5"/>
  </w:num>
  <w:num w:numId="25">
    <w:abstractNumId w:val="22"/>
  </w:num>
  <w:num w:numId="26">
    <w:abstractNumId w:val="21"/>
  </w:num>
  <w:num w:numId="27">
    <w:abstractNumId w:val="9"/>
  </w:num>
  <w:num w:numId="28">
    <w:abstractNumId w:val="2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defaultTabStop w:val="720"/>
  <w:evenAndOddHeaders/>
  <w:drawingGridHorizontalSpacing w:val="241"/>
  <w:characterSpacingControl w:val="doNotCompress"/>
  <w:hdrShapeDefaults>
    <o:shapedefaults v:ext="edit" spidmax="2049" fillcolor="none [1936]" stroke="f" strokecolor="none [3200]">
      <v:fill color="none [1936]" color2="none [3200]" focus="50%" type="gradient"/>
      <v:stroke color="none [3200]" weight="1pt" on="f"/>
      <v:shadow on="t" type="perspective" color="none [1601]" offset="1pt" offset2="-3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2210"/>
    <w:rsid w:val="00001866"/>
    <w:rsid w:val="00004D99"/>
    <w:rsid w:val="00012BD8"/>
    <w:rsid w:val="00015307"/>
    <w:rsid w:val="000160C9"/>
    <w:rsid w:val="00023C7D"/>
    <w:rsid w:val="000240AB"/>
    <w:rsid w:val="00025084"/>
    <w:rsid w:val="00025481"/>
    <w:rsid w:val="00026079"/>
    <w:rsid w:val="00026E8E"/>
    <w:rsid w:val="00031D14"/>
    <w:rsid w:val="000320C9"/>
    <w:rsid w:val="000344D8"/>
    <w:rsid w:val="00034B28"/>
    <w:rsid w:val="00035079"/>
    <w:rsid w:val="00037327"/>
    <w:rsid w:val="0004028A"/>
    <w:rsid w:val="00040B8E"/>
    <w:rsid w:val="00041379"/>
    <w:rsid w:val="0004442C"/>
    <w:rsid w:val="00045659"/>
    <w:rsid w:val="000470E8"/>
    <w:rsid w:val="0004743B"/>
    <w:rsid w:val="00052E3E"/>
    <w:rsid w:val="00054874"/>
    <w:rsid w:val="00060D8C"/>
    <w:rsid w:val="00066EE8"/>
    <w:rsid w:val="00067562"/>
    <w:rsid w:val="000733A8"/>
    <w:rsid w:val="000744D2"/>
    <w:rsid w:val="00075EFF"/>
    <w:rsid w:val="00077CCA"/>
    <w:rsid w:val="0008034D"/>
    <w:rsid w:val="0008097C"/>
    <w:rsid w:val="00084357"/>
    <w:rsid w:val="00085D10"/>
    <w:rsid w:val="000901D5"/>
    <w:rsid w:val="00091F0C"/>
    <w:rsid w:val="0009353A"/>
    <w:rsid w:val="00093C21"/>
    <w:rsid w:val="000A4EF6"/>
    <w:rsid w:val="000A58CE"/>
    <w:rsid w:val="000B232F"/>
    <w:rsid w:val="000B3D47"/>
    <w:rsid w:val="000B6D48"/>
    <w:rsid w:val="000C1F6F"/>
    <w:rsid w:val="000C2DC3"/>
    <w:rsid w:val="000C3E3A"/>
    <w:rsid w:val="000C732B"/>
    <w:rsid w:val="000D6A4F"/>
    <w:rsid w:val="000D6DD2"/>
    <w:rsid w:val="000D7E60"/>
    <w:rsid w:val="000E2A90"/>
    <w:rsid w:val="000E3BD7"/>
    <w:rsid w:val="000E6340"/>
    <w:rsid w:val="000F33DF"/>
    <w:rsid w:val="000F373C"/>
    <w:rsid w:val="000F61A7"/>
    <w:rsid w:val="000F6A2F"/>
    <w:rsid w:val="000F6AFE"/>
    <w:rsid w:val="001021CC"/>
    <w:rsid w:val="00102AD1"/>
    <w:rsid w:val="00110830"/>
    <w:rsid w:val="00110DD9"/>
    <w:rsid w:val="00114565"/>
    <w:rsid w:val="00114637"/>
    <w:rsid w:val="00115F29"/>
    <w:rsid w:val="00121CCC"/>
    <w:rsid w:val="00122A12"/>
    <w:rsid w:val="0012359B"/>
    <w:rsid w:val="00124676"/>
    <w:rsid w:val="001262ED"/>
    <w:rsid w:val="0012697C"/>
    <w:rsid w:val="00132A0B"/>
    <w:rsid w:val="00135A2F"/>
    <w:rsid w:val="0013694A"/>
    <w:rsid w:val="001405B8"/>
    <w:rsid w:val="001453CF"/>
    <w:rsid w:val="00152C3A"/>
    <w:rsid w:val="0015562A"/>
    <w:rsid w:val="0015691C"/>
    <w:rsid w:val="001617A6"/>
    <w:rsid w:val="001626C8"/>
    <w:rsid w:val="00162C71"/>
    <w:rsid w:val="001631FC"/>
    <w:rsid w:val="001646E1"/>
    <w:rsid w:val="001649E6"/>
    <w:rsid w:val="00171C9B"/>
    <w:rsid w:val="00171FAE"/>
    <w:rsid w:val="00173A09"/>
    <w:rsid w:val="00174619"/>
    <w:rsid w:val="00176FF9"/>
    <w:rsid w:val="00182332"/>
    <w:rsid w:val="001858D0"/>
    <w:rsid w:val="00185FF4"/>
    <w:rsid w:val="001860B4"/>
    <w:rsid w:val="001928A6"/>
    <w:rsid w:val="00195D74"/>
    <w:rsid w:val="00197A93"/>
    <w:rsid w:val="001A049C"/>
    <w:rsid w:val="001B0E27"/>
    <w:rsid w:val="001B496A"/>
    <w:rsid w:val="001B4C15"/>
    <w:rsid w:val="001B5F68"/>
    <w:rsid w:val="001C1D6A"/>
    <w:rsid w:val="001C7D62"/>
    <w:rsid w:val="001D008D"/>
    <w:rsid w:val="001D123D"/>
    <w:rsid w:val="001D26EB"/>
    <w:rsid w:val="001D338F"/>
    <w:rsid w:val="001D6AB1"/>
    <w:rsid w:val="001E0298"/>
    <w:rsid w:val="001E1D00"/>
    <w:rsid w:val="001E67B9"/>
    <w:rsid w:val="001F1681"/>
    <w:rsid w:val="001F724F"/>
    <w:rsid w:val="001F762A"/>
    <w:rsid w:val="00201836"/>
    <w:rsid w:val="0020185A"/>
    <w:rsid w:val="0020383B"/>
    <w:rsid w:val="00203E4D"/>
    <w:rsid w:val="002129CF"/>
    <w:rsid w:val="00212A94"/>
    <w:rsid w:val="00212FDD"/>
    <w:rsid w:val="0021483A"/>
    <w:rsid w:val="00215F62"/>
    <w:rsid w:val="00222899"/>
    <w:rsid w:val="00222F16"/>
    <w:rsid w:val="002273B7"/>
    <w:rsid w:val="00227F54"/>
    <w:rsid w:val="0023027F"/>
    <w:rsid w:val="00231E35"/>
    <w:rsid w:val="00235070"/>
    <w:rsid w:val="00235EF5"/>
    <w:rsid w:val="00240A8C"/>
    <w:rsid w:val="002411A5"/>
    <w:rsid w:val="00242CA3"/>
    <w:rsid w:val="00250FB8"/>
    <w:rsid w:val="002511CB"/>
    <w:rsid w:val="00270DBD"/>
    <w:rsid w:val="00271682"/>
    <w:rsid w:val="00272664"/>
    <w:rsid w:val="0027737B"/>
    <w:rsid w:val="00280E19"/>
    <w:rsid w:val="002811AE"/>
    <w:rsid w:val="00282D16"/>
    <w:rsid w:val="00293C02"/>
    <w:rsid w:val="00294F3B"/>
    <w:rsid w:val="002A17D3"/>
    <w:rsid w:val="002A19C7"/>
    <w:rsid w:val="002A3876"/>
    <w:rsid w:val="002A4932"/>
    <w:rsid w:val="002A5089"/>
    <w:rsid w:val="002B1992"/>
    <w:rsid w:val="002B409A"/>
    <w:rsid w:val="002C1C1D"/>
    <w:rsid w:val="002C51DE"/>
    <w:rsid w:val="002D3019"/>
    <w:rsid w:val="002D4BFC"/>
    <w:rsid w:val="002D77D6"/>
    <w:rsid w:val="002D7988"/>
    <w:rsid w:val="002E409A"/>
    <w:rsid w:val="002E4DC7"/>
    <w:rsid w:val="002F1540"/>
    <w:rsid w:val="002F2384"/>
    <w:rsid w:val="002F3B5D"/>
    <w:rsid w:val="00301376"/>
    <w:rsid w:val="00310FCB"/>
    <w:rsid w:val="003134AA"/>
    <w:rsid w:val="0031599D"/>
    <w:rsid w:val="0031699E"/>
    <w:rsid w:val="00316CBB"/>
    <w:rsid w:val="00324A5B"/>
    <w:rsid w:val="00324ED7"/>
    <w:rsid w:val="003260E7"/>
    <w:rsid w:val="00332912"/>
    <w:rsid w:val="00334521"/>
    <w:rsid w:val="00337B57"/>
    <w:rsid w:val="003405CD"/>
    <w:rsid w:val="00346C94"/>
    <w:rsid w:val="0035056B"/>
    <w:rsid w:val="00350CCD"/>
    <w:rsid w:val="00351884"/>
    <w:rsid w:val="0035595F"/>
    <w:rsid w:val="00357201"/>
    <w:rsid w:val="00360C7C"/>
    <w:rsid w:val="00370C0E"/>
    <w:rsid w:val="003736D4"/>
    <w:rsid w:val="003748DC"/>
    <w:rsid w:val="00374E17"/>
    <w:rsid w:val="00377693"/>
    <w:rsid w:val="0038439F"/>
    <w:rsid w:val="00385806"/>
    <w:rsid w:val="00385916"/>
    <w:rsid w:val="00386084"/>
    <w:rsid w:val="003875FD"/>
    <w:rsid w:val="0039260B"/>
    <w:rsid w:val="00395050"/>
    <w:rsid w:val="00396353"/>
    <w:rsid w:val="003A15BE"/>
    <w:rsid w:val="003A2542"/>
    <w:rsid w:val="003B19DD"/>
    <w:rsid w:val="003B31FE"/>
    <w:rsid w:val="003B408B"/>
    <w:rsid w:val="003B55C1"/>
    <w:rsid w:val="003B7475"/>
    <w:rsid w:val="003C2CF3"/>
    <w:rsid w:val="003C45AD"/>
    <w:rsid w:val="003C4D52"/>
    <w:rsid w:val="003C508B"/>
    <w:rsid w:val="003D0832"/>
    <w:rsid w:val="003D71C6"/>
    <w:rsid w:val="003E2324"/>
    <w:rsid w:val="003E5809"/>
    <w:rsid w:val="003E74BF"/>
    <w:rsid w:val="003F013E"/>
    <w:rsid w:val="003F0AD2"/>
    <w:rsid w:val="003F10D7"/>
    <w:rsid w:val="003F3903"/>
    <w:rsid w:val="003F3E28"/>
    <w:rsid w:val="003F6E85"/>
    <w:rsid w:val="0040147A"/>
    <w:rsid w:val="00407AEF"/>
    <w:rsid w:val="004122C8"/>
    <w:rsid w:val="004144C0"/>
    <w:rsid w:val="00424659"/>
    <w:rsid w:val="004279C6"/>
    <w:rsid w:val="0043375D"/>
    <w:rsid w:val="00440437"/>
    <w:rsid w:val="00441671"/>
    <w:rsid w:val="00443D2B"/>
    <w:rsid w:val="00443EE0"/>
    <w:rsid w:val="00445DBD"/>
    <w:rsid w:val="00451911"/>
    <w:rsid w:val="00451D31"/>
    <w:rsid w:val="00451EAF"/>
    <w:rsid w:val="004556D3"/>
    <w:rsid w:val="00456E53"/>
    <w:rsid w:val="004666D6"/>
    <w:rsid w:val="00466782"/>
    <w:rsid w:val="00471286"/>
    <w:rsid w:val="00472554"/>
    <w:rsid w:val="00473FE9"/>
    <w:rsid w:val="0047611E"/>
    <w:rsid w:val="00476723"/>
    <w:rsid w:val="0048173B"/>
    <w:rsid w:val="00484203"/>
    <w:rsid w:val="004846B9"/>
    <w:rsid w:val="00490E49"/>
    <w:rsid w:val="00492865"/>
    <w:rsid w:val="004937B2"/>
    <w:rsid w:val="00497837"/>
    <w:rsid w:val="004A4845"/>
    <w:rsid w:val="004A7AA0"/>
    <w:rsid w:val="004B10DD"/>
    <w:rsid w:val="004B7B23"/>
    <w:rsid w:val="004C1A54"/>
    <w:rsid w:val="004C2703"/>
    <w:rsid w:val="004C455D"/>
    <w:rsid w:val="004C7759"/>
    <w:rsid w:val="004D50E6"/>
    <w:rsid w:val="004E05DA"/>
    <w:rsid w:val="004E0626"/>
    <w:rsid w:val="004E0A39"/>
    <w:rsid w:val="004E4FE4"/>
    <w:rsid w:val="004E6ADC"/>
    <w:rsid w:val="004E7301"/>
    <w:rsid w:val="004F68A2"/>
    <w:rsid w:val="00504F4F"/>
    <w:rsid w:val="00512484"/>
    <w:rsid w:val="0051461B"/>
    <w:rsid w:val="00517DAF"/>
    <w:rsid w:val="0052435A"/>
    <w:rsid w:val="00524A1F"/>
    <w:rsid w:val="00533D45"/>
    <w:rsid w:val="00540C06"/>
    <w:rsid w:val="005535CA"/>
    <w:rsid w:val="00555096"/>
    <w:rsid w:val="0055596F"/>
    <w:rsid w:val="00560908"/>
    <w:rsid w:val="00561841"/>
    <w:rsid w:val="00562B4E"/>
    <w:rsid w:val="00566360"/>
    <w:rsid w:val="005667F0"/>
    <w:rsid w:val="00572380"/>
    <w:rsid w:val="0057577B"/>
    <w:rsid w:val="00580C93"/>
    <w:rsid w:val="00585A3D"/>
    <w:rsid w:val="00585FC3"/>
    <w:rsid w:val="00586651"/>
    <w:rsid w:val="00586D55"/>
    <w:rsid w:val="00591160"/>
    <w:rsid w:val="0059137F"/>
    <w:rsid w:val="00591EA2"/>
    <w:rsid w:val="0059682E"/>
    <w:rsid w:val="005971BA"/>
    <w:rsid w:val="005A2163"/>
    <w:rsid w:val="005A45BA"/>
    <w:rsid w:val="005A5C6F"/>
    <w:rsid w:val="005B0797"/>
    <w:rsid w:val="005B32EF"/>
    <w:rsid w:val="005B5255"/>
    <w:rsid w:val="005B7CA3"/>
    <w:rsid w:val="005C011A"/>
    <w:rsid w:val="005C21B1"/>
    <w:rsid w:val="005C2489"/>
    <w:rsid w:val="005C2EC4"/>
    <w:rsid w:val="005C6C09"/>
    <w:rsid w:val="005D4B99"/>
    <w:rsid w:val="005D7644"/>
    <w:rsid w:val="005E7537"/>
    <w:rsid w:val="005E7E3F"/>
    <w:rsid w:val="005F1818"/>
    <w:rsid w:val="005F27CF"/>
    <w:rsid w:val="00600042"/>
    <w:rsid w:val="006012FC"/>
    <w:rsid w:val="0060729B"/>
    <w:rsid w:val="00610647"/>
    <w:rsid w:val="0061235C"/>
    <w:rsid w:val="00617739"/>
    <w:rsid w:val="00617BD6"/>
    <w:rsid w:val="006253BB"/>
    <w:rsid w:val="00626178"/>
    <w:rsid w:val="00630915"/>
    <w:rsid w:val="00630F9F"/>
    <w:rsid w:val="00631174"/>
    <w:rsid w:val="00635BE2"/>
    <w:rsid w:val="0063721E"/>
    <w:rsid w:val="006403EA"/>
    <w:rsid w:val="00640C1D"/>
    <w:rsid w:val="00642370"/>
    <w:rsid w:val="00646C3E"/>
    <w:rsid w:val="00654573"/>
    <w:rsid w:val="006601EF"/>
    <w:rsid w:val="006613AB"/>
    <w:rsid w:val="0066650A"/>
    <w:rsid w:val="00666E1A"/>
    <w:rsid w:val="006720B5"/>
    <w:rsid w:val="00672AFC"/>
    <w:rsid w:val="006839E3"/>
    <w:rsid w:val="00683EF9"/>
    <w:rsid w:val="006844A9"/>
    <w:rsid w:val="0068537E"/>
    <w:rsid w:val="00691A82"/>
    <w:rsid w:val="00691C94"/>
    <w:rsid w:val="00696D84"/>
    <w:rsid w:val="006A453A"/>
    <w:rsid w:val="006A6FE7"/>
    <w:rsid w:val="006B326B"/>
    <w:rsid w:val="006B33E1"/>
    <w:rsid w:val="006B44A9"/>
    <w:rsid w:val="006B5D5B"/>
    <w:rsid w:val="006B7CB1"/>
    <w:rsid w:val="006C1E63"/>
    <w:rsid w:val="006C30D0"/>
    <w:rsid w:val="006C4256"/>
    <w:rsid w:val="006D242D"/>
    <w:rsid w:val="006D4B5D"/>
    <w:rsid w:val="006D527C"/>
    <w:rsid w:val="006E2C1B"/>
    <w:rsid w:val="006E54C2"/>
    <w:rsid w:val="006E5F8A"/>
    <w:rsid w:val="006E5FB8"/>
    <w:rsid w:val="006E7770"/>
    <w:rsid w:val="006F3146"/>
    <w:rsid w:val="006F6CA7"/>
    <w:rsid w:val="007029F2"/>
    <w:rsid w:val="00704B4A"/>
    <w:rsid w:val="00706150"/>
    <w:rsid w:val="00706A66"/>
    <w:rsid w:val="00715089"/>
    <w:rsid w:val="00715154"/>
    <w:rsid w:val="00715733"/>
    <w:rsid w:val="00720306"/>
    <w:rsid w:val="00725749"/>
    <w:rsid w:val="0072617B"/>
    <w:rsid w:val="00731A4C"/>
    <w:rsid w:val="00731DF5"/>
    <w:rsid w:val="00742D7F"/>
    <w:rsid w:val="00745FD5"/>
    <w:rsid w:val="00747C2E"/>
    <w:rsid w:val="00755C18"/>
    <w:rsid w:val="007568E4"/>
    <w:rsid w:val="00756919"/>
    <w:rsid w:val="00757BDC"/>
    <w:rsid w:val="00757CA8"/>
    <w:rsid w:val="00760C09"/>
    <w:rsid w:val="007610E9"/>
    <w:rsid w:val="00767C99"/>
    <w:rsid w:val="00767E92"/>
    <w:rsid w:val="00772BF3"/>
    <w:rsid w:val="00773E53"/>
    <w:rsid w:val="0077708C"/>
    <w:rsid w:val="007777CE"/>
    <w:rsid w:val="00777891"/>
    <w:rsid w:val="0078036E"/>
    <w:rsid w:val="007812F8"/>
    <w:rsid w:val="007858C0"/>
    <w:rsid w:val="00790156"/>
    <w:rsid w:val="00792164"/>
    <w:rsid w:val="007959C7"/>
    <w:rsid w:val="00795CC3"/>
    <w:rsid w:val="007A4A1C"/>
    <w:rsid w:val="007A5079"/>
    <w:rsid w:val="007A6D35"/>
    <w:rsid w:val="007B3833"/>
    <w:rsid w:val="007C1883"/>
    <w:rsid w:val="007C3C2D"/>
    <w:rsid w:val="007C3CF7"/>
    <w:rsid w:val="007C69FF"/>
    <w:rsid w:val="007C7213"/>
    <w:rsid w:val="007C76DC"/>
    <w:rsid w:val="007D0182"/>
    <w:rsid w:val="007D0205"/>
    <w:rsid w:val="007D444A"/>
    <w:rsid w:val="007D5274"/>
    <w:rsid w:val="007E2BBD"/>
    <w:rsid w:val="007E2CD3"/>
    <w:rsid w:val="007E77E9"/>
    <w:rsid w:val="007E7BF8"/>
    <w:rsid w:val="007F045B"/>
    <w:rsid w:val="0080237C"/>
    <w:rsid w:val="008038C1"/>
    <w:rsid w:val="00803DCB"/>
    <w:rsid w:val="0080470A"/>
    <w:rsid w:val="00804A6F"/>
    <w:rsid w:val="00806328"/>
    <w:rsid w:val="008069A0"/>
    <w:rsid w:val="008116F4"/>
    <w:rsid w:val="00811A33"/>
    <w:rsid w:val="00814C18"/>
    <w:rsid w:val="00817D5D"/>
    <w:rsid w:val="00822BD0"/>
    <w:rsid w:val="00823DFE"/>
    <w:rsid w:val="00827215"/>
    <w:rsid w:val="00830B93"/>
    <w:rsid w:val="00831166"/>
    <w:rsid w:val="008409DB"/>
    <w:rsid w:val="00841C31"/>
    <w:rsid w:val="008462F0"/>
    <w:rsid w:val="00847A97"/>
    <w:rsid w:val="00847F9B"/>
    <w:rsid w:val="00857C40"/>
    <w:rsid w:val="00861651"/>
    <w:rsid w:val="00872915"/>
    <w:rsid w:val="0087491B"/>
    <w:rsid w:val="00880D97"/>
    <w:rsid w:val="00885EEC"/>
    <w:rsid w:val="00887A15"/>
    <w:rsid w:val="00890257"/>
    <w:rsid w:val="00893225"/>
    <w:rsid w:val="008A04BB"/>
    <w:rsid w:val="008A3347"/>
    <w:rsid w:val="008A53A6"/>
    <w:rsid w:val="008A63E2"/>
    <w:rsid w:val="008B5B92"/>
    <w:rsid w:val="008C478C"/>
    <w:rsid w:val="008D1526"/>
    <w:rsid w:val="008D2C12"/>
    <w:rsid w:val="008E031D"/>
    <w:rsid w:val="008E7C21"/>
    <w:rsid w:val="008F186D"/>
    <w:rsid w:val="008F3643"/>
    <w:rsid w:val="008F3E4C"/>
    <w:rsid w:val="008F7E5B"/>
    <w:rsid w:val="009002F8"/>
    <w:rsid w:val="00901779"/>
    <w:rsid w:val="00901A59"/>
    <w:rsid w:val="00901B48"/>
    <w:rsid w:val="00903E73"/>
    <w:rsid w:val="00904290"/>
    <w:rsid w:val="00906FA0"/>
    <w:rsid w:val="00911FA3"/>
    <w:rsid w:val="00912AE3"/>
    <w:rsid w:val="00912E9C"/>
    <w:rsid w:val="0091597E"/>
    <w:rsid w:val="009207FC"/>
    <w:rsid w:val="0092156F"/>
    <w:rsid w:val="0092224E"/>
    <w:rsid w:val="00923768"/>
    <w:rsid w:val="0092389F"/>
    <w:rsid w:val="00923B41"/>
    <w:rsid w:val="009269B2"/>
    <w:rsid w:val="0092784F"/>
    <w:rsid w:val="009306BC"/>
    <w:rsid w:val="00933244"/>
    <w:rsid w:val="00933C21"/>
    <w:rsid w:val="009409D5"/>
    <w:rsid w:val="00942195"/>
    <w:rsid w:val="0094388D"/>
    <w:rsid w:val="0094455C"/>
    <w:rsid w:val="0094697D"/>
    <w:rsid w:val="00951352"/>
    <w:rsid w:val="009538F1"/>
    <w:rsid w:val="00957168"/>
    <w:rsid w:val="00957665"/>
    <w:rsid w:val="00962600"/>
    <w:rsid w:val="00962ED8"/>
    <w:rsid w:val="00964204"/>
    <w:rsid w:val="00964905"/>
    <w:rsid w:val="00970AA1"/>
    <w:rsid w:val="00982DE0"/>
    <w:rsid w:val="00984F87"/>
    <w:rsid w:val="00985216"/>
    <w:rsid w:val="00985CA2"/>
    <w:rsid w:val="00990180"/>
    <w:rsid w:val="0099579F"/>
    <w:rsid w:val="009A592D"/>
    <w:rsid w:val="009A78D5"/>
    <w:rsid w:val="009B4599"/>
    <w:rsid w:val="009B6978"/>
    <w:rsid w:val="009B7AAB"/>
    <w:rsid w:val="009C02DD"/>
    <w:rsid w:val="009C1EB9"/>
    <w:rsid w:val="009C32D4"/>
    <w:rsid w:val="009C6FB2"/>
    <w:rsid w:val="009D2E9A"/>
    <w:rsid w:val="009D564A"/>
    <w:rsid w:val="009E03A0"/>
    <w:rsid w:val="009E244A"/>
    <w:rsid w:val="009E419F"/>
    <w:rsid w:val="009F2CC4"/>
    <w:rsid w:val="009F2FB8"/>
    <w:rsid w:val="009F4A6B"/>
    <w:rsid w:val="00A01C6E"/>
    <w:rsid w:val="00A02B59"/>
    <w:rsid w:val="00A14825"/>
    <w:rsid w:val="00A14E61"/>
    <w:rsid w:val="00A159BB"/>
    <w:rsid w:val="00A203B2"/>
    <w:rsid w:val="00A22210"/>
    <w:rsid w:val="00A22BEA"/>
    <w:rsid w:val="00A22EDD"/>
    <w:rsid w:val="00A237A8"/>
    <w:rsid w:val="00A23A49"/>
    <w:rsid w:val="00A24F54"/>
    <w:rsid w:val="00A2758D"/>
    <w:rsid w:val="00A304C5"/>
    <w:rsid w:val="00A369EF"/>
    <w:rsid w:val="00A438EB"/>
    <w:rsid w:val="00A43F13"/>
    <w:rsid w:val="00A44F31"/>
    <w:rsid w:val="00A51ED8"/>
    <w:rsid w:val="00A52F20"/>
    <w:rsid w:val="00A566E6"/>
    <w:rsid w:val="00A62105"/>
    <w:rsid w:val="00A62EEA"/>
    <w:rsid w:val="00A64430"/>
    <w:rsid w:val="00A64C93"/>
    <w:rsid w:val="00A67B2C"/>
    <w:rsid w:val="00A67FE1"/>
    <w:rsid w:val="00A71ED6"/>
    <w:rsid w:val="00A734F6"/>
    <w:rsid w:val="00A820E9"/>
    <w:rsid w:val="00A82B04"/>
    <w:rsid w:val="00A82C40"/>
    <w:rsid w:val="00A86BA4"/>
    <w:rsid w:val="00AA362E"/>
    <w:rsid w:val="00AA40CF"/>
    <w:rsid w:val="00AA7306"/>
    <w:rsid w:val="00AB0D8F"/>
    <w:rsid w:val="00AB2CA8"/>
    <w:rsid w:val="00AC125F"/>
    <w:rsid w:val="00AC18D1"/>
    <w:rsid w:val="00AC2292"/>
    <w:rsid w:val="00AC4CCB"/>
    <w:rsid w:val="00AC5D93"/>
    <w:rsid w:val="00AC7722"/>
    <w:rsid w:val="00AC7AE5"/>
    <w:rsid w:val="00AD069E"/>
    <w:rsid w:val="00AD1422"/>
    <w:rsid w:val="00AD1D40"/>
    <w:rsid w:val="00AD3C1D"/>
    <w:rsid w:val="00AD50FA"/>
    <w:rsid w:val="00AD7281"/>
    <w:rsid w:val="00AE272F"/>
    <w:rsid w:val="00AE4D6C"/>
    <w:rsid w:val="00AE7C4C"/>
    <w:rsid w:val="00AF030B"/>
    <w:rsid w:val="00AF1609"/>
    <w:rsid w:val="00AF47F9"/>
    <w:rsid w:val="00B0298C"/>
    <w:rsid w:val="00B02CEF"/>
    <w:rsid w:val="00B02F36"/>
    <w:rsid w:val="00B04243"/>
    <w:rsid w:val="00B0432B"/>
    <w:rsid w:val="00B05FF8"/>
    <w:rsid w:val="00B067BD"/>
    <w:rsid w:val="00B069EB"/>
    <w:rsid w:val="00B11884"/>
    <w:rsid w:val="00B11A12"/>
    <w:rsid w:val="00B13E96"/>
    <w:rsid w:val="00B1613B"/>
    <w:rsid w:val="00B2001D"/>
    <w:rsid w:val="00B22906"/>
    <w:rsid w:val="00B265B6"/>
    <w:rsid w:val="00B272AB"/>
    <w:rsid w:val="00B32FFC"/>
    <w:rsid w:val="00B3390C"/>
    <w:rsid w:val="00B33F18"/>
    <w:rsid w:val="00B6120C"/>
    <w:rsid w:val="00B6188F"/>
    <w:rsid w:val="00B66DC4"/>
    <w:rsid w:val="00B715DF"/>
    <w:rsid w:val="00B73B6C"/>
    <w:rsid w:val="00B76FA5"/>
    <w:rsid w:val="00B775E4"/>
    <w:rsid w:val="00B831A6"/>
    <w:rsid w:val="00BA053C"/>
    <w:rsid w:val="00BA3FF2"/>
    <w:rsid w:val="00BA4802"/>
    <w:rsid w:val="00BB1AC0"/>
    <w:rsid w:val="00BB2E53"/>
    <w:rsid w:val="00BB2FBA"/>
    <w:rsid w:val="00BB2FF7"/>
    <w:rsid w:val="00BB7AB2"/>
    <w:rsid w:val="00BB7D4B"/>
    <w:rsid w:val="00BC0069"/>
    <w:rsid w:val="00BC1FA8"/>
    <w:rsid w:val="00BC2710"/>
    <w:rsid w:val="00BC5AFC"/>
    <w:rsid w:val="00BC6CEA"/>
    <w:rsid w:val="00BC7A5F"/>
    <w:rsid w:val="00BD4A96"/>
    <w:rsid w:val="00BE3C43"/>
    <w:rsid w:val="00BE49E2"/>
    <w:rsid w:val="00BE4B29"/>
    <w:rsid w:val="00BF1FD5"/>
    <w:rsid w:val="00C000F3"/>
    <w:rsid w:val="00C10588"/>
    <w:rsid w:val="00C10851"/>
    <w:rsid w:val="00C24DE9"/>
    <w:rsid w:val="00C303D0"/>
    <w:rsid w:val="00C30DCB"/>
    <w:rsid w:val="00C31F17"/>
    <w:rsid w:val="00C323E0"/>
    <w:rsid w:val="00C33A5F"/>
    <w:rsid w:val="00C3553A"/>
    <w:rsid w:val="00C4452C"/>
    <w:rsid w:val="00C44C6C"/>
    <w:rsid w:val="00C51DBA"/>
    <w:rsid w:val="00C536CD"/>
    <w:rsid w:val="00C57CFD"/>
    <w:rsid w:val="00C60433"/>
    <w:rsid w:val="00C6312B"/>
    <w:rsid w:val="00C63D6F"/>
    <w:rsid w:val="00C672B2"/>
    <w:rsid w:val="00C67631"/>
    <w:rsid w:val="00C7572A"/>
    <w:rsid w:val="00C75AF4"/>
    <w:rsid w:val="00C86A91"/>
    <w:rsid w:val="00C86B2C"/>
    <w:rsid w:val="00C86F66"/>
    <w:rsid w:val="00C90706"/>
    <w:rsid w:val="00C953F8"/>
    <w:rsid w:val="00CA0282"/>
    <w:rsid w:val="00CA06B1"/>
    <w:rsid w:val="00CA250D"/>
    <w:rsid w:val="00CA3E03"/>
    <w:rsid w:val="00CB3B31"/>
    <w:rsid w:val="00CB55B8"/>
    <w:rsid w:val="00CC1FF0"/>
    <w:rsid w:val="00CC40F3"/>
    <w:rsid w:val="00CC4378"/>
    <w:rsid w:val="00CC4D83"/>
    <w:rsid w:val="00CC5C02"/>
    <w:rsid w:val="00CD0BCB"/>
    <w:rsid w:val="00CE1C25"/>
    <w:rsid w:val="00CE59F9"/>
    <w:rsid w:val="00CF22B7"/>
    <w:rsid w:val="00D0055B"/>
    <w:rsid w:val="00D0097B"/>
    <w:rsid w:val="00D009D1"/>
    <w:rsid w:val="00D00FE9"/>
    <w:rsid w:val="00D0625A"/>
    <w:rsid w:val="00D07138"/>
    <w:rsid w:val="00D10099"/>
    <w:rsid w:val="00D10D80"/>
    <w:rsid w:val="00D12FAE"/>
    <w:rsid w:val="00D132F2"/>
    <w:rsid w:val="00D13DB4"/>
    <w:rsid w:val="00D15DA5"/>
    <w:rsid w:val="00D16271"/>
    <w:rsid w:val="00D25A1C"/>
    <w:rsid w:val="00D26036"/>
    <w:rsid w:val="00D31A18"/>
    <w:rsid w:val="00D32D16"/>
    <w:rsid w:val="00D424C5"/>
    <w:rsid w:val="00D42F46"/>
    <w:rsid w:val="00D45A1F"/>
    <w:rsid w:val="00D5227E"/>
    <w:rsid w:val="00D5264C"/>
    <w:rsid w:val="00D56B98"/>
    <w:rsid w:val="00D5749D"/>
    <w:rsid w:val="00D57B69"/>
    <w:rsid w:val="00D60412"/>
    <w:rsid w:val="00D61E62"/>
    <w:rsid w:val="00D772DC"/>
    <w:rsid w:val="00D81822"/>
    <w:rsid w:val="00D843B9"/>
    <w:rsid w:val="00D852F3"/>
    <w:rsid w:val="00D85492"/>
    <w:rsid w:val="00D85CB7"/>
    <w:rsid w:val="00D92510"/>
    <w:rsid w:val="00D947B5"/>
    <w:rsid w:val="00D94A7A"/>
    <w:rsid w:val="00D94D9A"/>
    <w:rsid w:val="00D9756B"/>
    <w:rsid w:val="00D97A6D"/>
    <w:rsid w:val="00D97CBF"/>
    <w:rsid w:val="00DA1527"/>
    <w:rsid w:val="00DA5C2B"/>
    <w:rsid w:val="00DB0E08"/>
    <w:rsid w:val="00DB13A6"/>
    <w:rsid w:val="00DB59B2"/>
    <w:rsid w:val="00DB7F1A"/>
    <w:rsid w:val="00DC27AF"/>
    <w:rsid w:val="00DC308B"/>
    <w:rsid w:val="00DD2FEA"/>
    <w:rsid w:val="00DD38B4"/>
    <w:rsid w:val="00DE2CE9"/>
    <w:rsid w:val="00DE4F55"/>
    <w:rsid w:val="00DE7006"/>
    <w:rsid w:val="00DF590F"/>
    <w:rsid w:val="00E00C34"/>
    <w:rsid w:val="00E0176C"/>
    <w:rsid w:val="00E03E81"/>
    <w:rsid w:val="00E12055"/>
    <w:rsid w:val="00E12065"/>
    <w:rsid w:val="00E12F22"/>
    <w:rsid w:val="00E13194"/>
    <w:rsid w:val="00E14489"/>
    <w:rsid w:val="00E17696"/>
    <w:rsid w:val="00E1771D"/>
    <w:rsid w:val="00E2339E"/>
    <w:rsid w:val="00E27C0E"/>
    <w:rsid w:val="00E30A11"/>
    <w:rsid w:val="00E35201"/>
    <w:rsid w:val="00E37633"/>
    <w:rsid w:val="00E4265F"/>
    <w:rsid w:val="00E44251"/>
    <w:rsid w:val="00E4561A"/>
    <w:rsid w:val="00E513F7"/>
    <w:rsid w:val="00E628CB"/>
    <w:rsid w:val="00E63EAA"/>
    <w:rsid w:val="00E65F2A"/>
    <w:rsid w:val="00E667E7"/>
    <w:rsid w:val="00E6763F"/>
    <w:rsid w:val="00E70DCC"/>
    <w:rsid w:val="00E72DF2"/>
    <w:rsid w:val="00E7662E"/>
    <w:rsid w:val="00E8135C"/>
    <w:rsid w:val="00E86112"/>
    <w:rsid w:val="00E91159"/>
    <w:rsid w:val="00E920D5"/>
    <w:rsid w:val="00E93994"/>
    <w:rsid w:val="00E95694"/>
    <w:rsid w:val="00EA2090"/>
    <w:rsid w:val="00EA30EB"/>
    <w:rsid w:val="00EA3519"/>
    <w:rsid w:val="00EA4F6E"/>
    <w:rsid w:val="00EC6B30"/>
    <w:rsid w:val="00EC6DEB"/>
    <w:rsid w:val="00ED2D2C"/>
    <w:rsid w:val="00ED5065"/>
    <w:rsid w:val="00ED5FBE"/>
    <w:rsid w:val="00ED620B"/>
    <w:rsid w:val="00EE0F0E"/>
    <w:rsid w:val="00EE431A"/>
    <w:rsid w:val="00EE6301"/>
    <w:rsid w:val="00EE7136"/>
    <w:rsid w:val="00EE716A"/>
    <w:rsid w:val="00EE7D19"/>
    <w:rsid w:val="00EF19A4"/>
    <w:rsid w:val="00EF2315"/>
    <w:rsid w:val="00EF33B7"/>
    <w:rsid w:val="00EF44FF"/>
    <w:rsid w:val="00EF7760"/>
    <w:rsid w:val="00F0002A"/>
    <w:rsid w:val="00F01AE4"/>
    <w:rsid w:val="00F051F5"/>
    <w:rsid w:val="00F1285F"/>
    <w:rsid w:val="00F142A3"/>
    <w:rsid w:val="00F150C8"/>
    <w:rsid w:val="00F157D9"/>
    <w:rsid w:val="00F15F38"/>
    <w:rsid w:val="00F16ABC"/>
    <w:rsid w:val="00F20352"/>
    <w:rsid w:val="00F25876"/>
    <w:rsid w:val="00F258CB"/>
    <w:rsid w:val="00F25D33"/>
    <w:rsid w:val="00F27797"/>
    <w:rsid w:val="00F30BC5"/>
    <w:rsid w:val="00F344C1"/>
    <w:rsid w:val="00F35EF3"/>
    <w:rsid w:val="00F374D0"/>
    <w:rsid w:val="00F6573C"/>
    <w:rsid w:val="00F80B01"/>
    <w:rsid w:val="00F83319"/>
    <w:rsid w:val="00F84BCA"/>
    <w:rsid w:val="00F90AE5"/>
    <w:rsid w:val="00F91450"/>
    <w:rsid w:val="00FA095A"/>
    <w:rsid w:val="00FA3F3A"/>
    <w:rsid w:val="00FA50E1"/>
    <w:rsid w:val="00FA5C37"/>
    <w:rsid w:val="00FA63B5"/>
    <w:rsid w:val="00FA6AF3"/>
    <w:rsid w:val="00FA6E58"/>
    <w:rsid w:val="00FB5080"/>
    <w:rsid w:val="00FB51DD"/>
    <w:rsid w:val="00FB6CCC"/>
    <w:rsid w:val="00FB6E85"/>
    <w:rsid w:val="00FC139C"/>
    <w:rsid w:val="00FC2BEF"/>
    <w:rsid w:val="00FC38B3"/>
    <w:rsid w:val="00FC57EA"/>
    <w:rsid w:val="00FC5C2D"/>
    <w:rsid w:val="00FC72A9"/>
    <w:rsid w:val="00FD781A"/>
    <w:rsid w:val="00FE1CDA"/>
    <w:rsid w:val="00FE4071"/>
    <w:rsid w:val="00FE4579"/>
    <w:rsid w:val="00FE51DB"/>
    <w:rsid w:val="00FE66CD"/>
    <w:rsid w:val="00FE6AE1"/>
    <w:rsid w:val="00FE713F"/>
    <w:rsid w:val="00FE7A9B"/>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fillcolor="none [1936]" stroke="f" strokecolor="none [3200]">
      <v:fill color="none [1936]" color2="none [3200]" focus="50%" type="gradient"/>
      <v:stroke color="none [3200]" weight="1pt" on="f"/>
      <v:shadow on="t" type="perspective" color="none [1601]" offset="1pt" offset2="-3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fa-IR"/>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uiPriority="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EF5"/>
    <w:pPr>
      <w:bidi/>
      <w:jc w:val="both"/>
    </w:pPr>
    <w:rPr>
      <w:rFonts w:cs="B Mitra"/>
      <w:b/>
      <w:sz w:val="24"/>
      <w:szCs w:val="28"/>
    </w:rPr>
  </w:style>
  <w:style w:type="paragraph" w:styleId="Heading1">
    <w:name w:val="heading 1"/>
    <w:basedOn w:val="Normal"/>
    <w:next w:val="Normal"/>
    <w:link w:val="Heading1Char"/>
    <w:qFormat/>
    <w:rsid w:val="00524A1F"/>
    <w:pPr>
      <w:keepNext/>
      <w:spacing w:before="240" w:after="60"/>
      <w:outlineLvl w:val="0"/>
    </w:pPr>
    <w:rPr>
      <w:rFonts w:ascii="Arial" w:hAnsi="Arial" w:cs="Arial"/>
      <w:bCs/>
      <w:kern w:val="32"/>
      <w:sz w:val="32"/>
      <w:szCs w:val="32"/>
    </w:rPr>
  </w:style>
  <w:style w:type="paragraph" w:styleId="Heading2">
    <w:name w:val="heading 2"/>
    <w:basedOn w:val="Normal"/>
    <w:next w:val="Normal"/>
    <w:link w:val="Heading2Char"/>
    <w:qFormat/>
    <w:rsid w:val="00524A1F"/>
    <w:pPr>
      <w:keepNext/>
      <w:spacing w:before="240" w:after="60"/>
      <w:outlineLvl w:val="1"/>
    </w:pPr>
    <w:rPr>
      <w:rFonts w:ascii="Arial" w:hAnsi="Arial" w:cs="Arial"/>
      <w:bCs/>
      <w:i/>
      <w:iCs/>
      <w:sz w:val="28"/>
    </w:rPr>
  </w:style>
  <w:style w:type="paragraph" w:styleId="Heading3">
    <w:name w:val="heading 3"/>
    <w:basedOn w:val="Normal"/>
    <w:next w:val="Normal"/>
    <w:link w:val="Heading3Char"/>
    <w:qFormat/>
    <w:rsid w:val="00524A1F"/>
    <w:pPr>
      <w:keepNext/>
      <w:spacing w:before="240" w:after="60"/>
      <w:outlineLvl w:val="2"/>
    </w:pPr>
    <w:rPr>
      <w:rFonts w:ascii="Arial" w:hAnsi="Arial" w:cs="Arial"/>
      <w:bCs/>
      <w:sz w:val="26"/>
      <w:szCs w:val="26"/>
    </w:rPr>
  </w:style>
  <w:style w:type="paragraph" w:styleId="Heading4">
    <w:name w:val="heading 4"/>
    <w:basedOn w:val="Normal"/>
    <w:next w:val="Normal"/>
    <w:link w:val="Heading4Char"/>
    <w:qFormat/>
    <w:rsid w:val="00524A1F"/>
    <w:pPr>
      <w:keepNext/>
      <w:spacing w:before="240" w:after="60"/>
      <w:outlineLvl w:val="3"/>
    </w:pPr>
    <w:rPr>
      <w:rFonts w:cs="Times New Roman"/>
      <w:bCs/>
      <w:sz w:val="28"/>
    </w:rPr>
  </w:style>
  <w:style w:type="paragraph" w:styleId="Heading5">
    <w:name w:val="heading 5"/>
    <w:basedOn w:val="Normal"/>
    <w:next w:val="Normal"/>
    <w:link w:val="Heading5Char"/>
    <w:semiHidden/>
    <w:unhideWhenUsed/>
    <w:qFormat/>
    <w:rsid w:val="00767E92"/>
    <w:pPr>
      <w:spacing w:before="240" w:after="60"/>
      <w:outlineLvl w:val="4"/>
    </w:pPr>
    <w:rPr>
      <w:rFonts w:asciiTheme="minorHAnsi" w:eastAsiaTheme="minorEastAsia" w:hAnsiTheme="minorHAnsi" w:cstheme="minorBidi"/>
      <w:bCs/>
      <w:i/>
      <w:iCs/>
      <w:sz w:val="26"/>
      <w:szCs w:val="26"/>
    </w:rPr>
  </w:style>
  <w:style w:type="paragraph" w:styleId="Heading6">
    <w:name w:val="heading 6"/>
    <w:basedOn w:val="Normal"/>
    <w:next w:val="Normal"/>
    <w:link w:val="Heading6Char"/>
    <w:semiHidden/>
    <w:unhideWhenUsed/>
    <w:qFormat/>
    <w:rsid w:val="00767E92"/>
    <w:pPr>
      <w:spacing w:before="240" w:after="60"/>
      <w:outlineLvl w:val="5"/>
    </w:pPr>
    <w:rPr>
      <w:rFonts w:asciiTheme="minorHAnsi" w:eastAsiaTheme="minorEastAsia" w:hAnsiTheme="minorHAnsi" w:cstheme="minorBidi"/>
      <w:bCs/>
      <w:sz w:val="22"/>
      <w:szCs w:val="22"/>
    </w:rPr>
  </w:style>
  <w:style w:type="paragraph" w:styleId="Heading7">
    <w:name w:val="heading 7"/>
    <w:basedOn w:val="Normal"/>
    <w:next w:val="Normal"/>
    <w:link w:val="Heading7Char"/>
    <w:semiHidden/>
    <w:unhideWhenUsed/>
    <w:qFormat/>
    <w:rsid w:val="00767E92"/>
    <w:pPr>
      <w:spacing w:before="240" w:after="60"/>
      <w:outlineLvl w:val="6"/>
    </w:pPr>
    <w:rPr>
      <w:rFonts w:asciiTheme="minorHAnsi" w:eastAsiaTheme="minorEastAsia" w:hAnsiTheme="minorHAnsi" w:cstheme="minorBidi"/>
      <w:szCs w:val="24"/>
    </w:rPr>
  </w:style>
  <w:style w:type="paragraph" w:styleId="Heading8">
    <w:name w:val="heading 8"/>
    <w:basedOn w:val="Normal"/>
    <w:next w:val="Normal"/>
    <w:link w:val="Heading8Char"/>
    <w:semiHidden/>
    <w:unhideWhenUsed/>
    <w:qFormat/>
    <w:rsid w:val="00767E92"/>
    <w:pPr>
      <w:spacing w:before="240" w:after="60"/>
      <w:outlineLvl w:val="7"/>
    </w:pPr>
    <w:rPr>
      <w:rFonts w:asciiTheme="minorHAnsi" w:eastAsiaTheme="minorEastAsia" w:hAnsiTheme="minorHAnsi" w:cstheme="minorBidi"/>
      <w:i/>
      <w:iCs/>
      <w:szCs w:val="24"/>
    </w:rPr>
  </w:style>
  <w:style w:type="paragraph" w:styleId="Heading9">
    <w:name w:val="heading 9"/>
    <w:basedOn w:val="Normal"/>
    <w:next w:val="Normal"/>
    <w:link w:val="Heading9Char"/>
    <w:semiHidden/>
    <w:unhideWhenUsed/>
    <w:qFormat/>
    <w:rsid w:val="00767E92"/>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24A1F"/>
    <w:rPr>
      <w:rFonts w:ascii="Arial" w:hAnsi="Arial" w:cs="Arial"/>
      <w:b/>
      <w:bCs/>
      <w:kern w:val="32"/>
      <w:sz w:val="32"/>
      <w:szCs w:val="32"/>
    </w:rPr>
  </w:style>
  <w:style w:type="character" w:customStyle="1" w:styleId="Heading2Char">
    <w:name w:val="Heading 2 Char"/>
    <w:basedOn w:val="DefaultParagraphFont"/>
    <w:link w:val="Heading2"/>
    <w:rsid w:val="00524A1F"/>
    <w:rPr>
      <w:rFonts w:ascii="Arial" w:hAnsi="Arial" w:cs="Arial"/>
      <w:b/>
      <w:bCs/>
      <w:i/>
      <w:iCs/>
      <w:sz w:val="28"/>
      <w:szCs w:val="28"/>
    </w:rPr>
  </w:style>
  <w:style w:type="character" w:customStyle="1" w:styleId="Heading3Char">
    <w:name w:val="Heading 3 Char"/>
    <w:basedOn w:val="DefaultParagraphFont"/>
    <w:link w:val="Heading3"/>
    <w:rsid w:val="00524A1F"/>
    <w:rPr>
      <w:rFonts w:ascii="Arial" w:hAnsi="Arial" w:cs="Arial"/>
      <w:b/>
      <w:bCs/>
      <w:sz w:val="26"/>
      <w:szCs w:val="26"/>
    </w:rPr>
  </w:style>
  <w:style w:type="character" w:customStyle="1" w:styleId="Heading4Char">
    <w:name w:val="Heading 4 Char"/>
    <w:basedOn w:val="DefaultParagraphFont"/>
    <w:link w:val="Heading4"/>
    <w:rsid w:val="00524A1F"/>
    <w:rPr>
      <w:b/>
      <w:bCs/>
      <w:sz w:val="28"/>
      <w:szCs w:val="28"/>
    </w:rPr>
  </w:style>
  <w:style w:type="character" w:customStyle="1" w:styleId="Heading5Char">
    <w:name w:val="Heading 5 Char"/>
    <w:basedOn w:val="DefaultParagraphFont"/>
    <w:link w:val="Heading5"/>
    <w:semiHidden/>
    <w:rsid w:val="00767E92"/>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semiHidden/>
    <w:rsid w:val="00767E92"/>
    <w:rPr>
      <w:rFonts w:asciiTheme="minorHAnsi" w:eastAsiaTheme="minorEastAsia" w:hAnsiTheme="minorHAnsi" w:cstheme="minorBidi"/>
      <w:b/>
      <w:bCs/>
      <w:sz w:val="22"/>
      <w:szCs w:val="22"/>
    </w:rPr>
  </w:style>
  <w:style w:type="character" w:customStyle="1" w:styleId="Heading7Char">
    <w:name w:val="Heading 7 Char"/>
    <w:basedOn w:val="DefaultParagraphFont"/>
    <w:link w:val="Heading7"/>
    <w:semiHidden/>
    <w:rsid w:val="00767E92"/>
    <w:rPr>
      <w:rFonts w:asciiTheme="minorHAnsi" w:eastAsiaTheme="minorEastAsia" w:hAnsiTheme="minorHAnsi" w:cstheme="minorBidi"/>
      <w:sz w:val="24"/>
      <w:szCs w:val="24"/>
    </w:rPr>
  </w:style>
  <w:style w:type="character" w:customStyle="1" w:styleId="Heading8Char">
    <w:name w:val="Heading 8 Char"/>
    <w:basedOn w:val="DefaultParagraphFont"/>
    <w:link w:val="Heading8"/>
    <w:semiHidden/>
    <w:rsid w:val="00767E92"/>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semiHidden/>
    <w:rsid w:val="00767E92"/>
    <w:rPr>
      <w:rFonts w:asciiTheme="majorHAnsi" w:eastAsiaTheme="majorEastAsia" w:hAnsiTheme="majorHAnsi" w:cstheme="majorBidi"/>
      <w:sz w:val="22"/>
      <w:szCs w:val="22"/>
    </w:rPr>
  </w:style>
  <w:style w:type="paragraph" w:styleId="TOC1">
    <w:name w:val="toc 1"/>
    <w:basedOn w:val="Normal"/>
    <w:next w:val="Normal"/>
    <w:autoRedefine/>
    <w:rsid w:val="00767E92"/>
  </w:style>
  <w:style w:type="paragraph" w:styleId="TOC2">
    <w:name w:val="toc 2"/>
    <w:basedOn w:val="Normal"/>
    <w:next w:val="Normal"/>
    <w:autoRedefine/>
    <w:rsid w:val="00767E92"/>
    <w:pPr>
      <w:ind w:left="240"/>
    </w:pPr>
  </w:style>
  <w:style w:type="paragraph" w:styleId="TOC3">
    <w:name w:val="toc 3"/>
    <w:basedOn w:val="Normal"/>
    <w:next w:val="Normal"/>
    <w:autoRedefine/>
    <w:rsid w:val="00767E92"/>
    <w:pPr>
      <w:ind w:left="480"/>
    </w:pPr>
  </w:style>
  <w:style w:type="paragraph" w:styleId="Caption">
    <w:name w:val="caption"/>
    <w:basedOn w:val="Normal"/>
    <w:next w:val="Normal"/>
    <w:qFormat/>
    <w:rsid w:val="00524A1F"/>
    <w:pPr>
      <w:jc w:val="left"/>
    </w:pPr>
    <w:rPr>
      <w:rFonts w:cs="Times New Roman"/>
      <w:bCs/>
      <w:sz w:val="20"/>
      <w:szCs w:val="20"/>
    </w:rPr>
  </w:style>
  <w:style w:type="paragraph" w:styleId="Title">
    <w:name w:val="Title"/>
    <w:basedOn w:val="Normal"/>
    <w:next w:val="Normal"/>
    <w:link w:val="TitleChar"/>
    <w:qFormat/>
    <w:rsid w:val="00524A1F"/>
    <w:pPr>
      <w:tabs>
        <w:tab w:val="num" w:pos="926"/>
      </w:tabs>
      <w:spacing w:before="240" w:after="60"/>
      <w:jc w:val="center"/>
      <w:outlineLvl w:val="0"/>
    </w:pPr>
    <w:rPr>
      <w:rFonts w:ascii="Cambria" w:eastAsiaTheme="majorEastAsia" w:hAnsi="Cambria" w:cs="Times New Roman"/>
      <w:bCs/>
      <w:kern w:val="28"/>
      <w:sz w:val="32"/>
      <w:szCs w:val="32"/>
    </w:rPr>
  </w:style>
  <w:style w:type="character" w:customStyle="1" w:styleId="TitleChar">
    <w:name w:val="Title Char"/>
    <w:basedOn w:val="DefaultParagraphFont"/>
    <w:link w:val="Title"/>
    <w:rsid w:val="00524A1F"/>
    <w:rPr>
      <w:rFonts w:ascii="Cambria" w:eastAsiaTheme="majorEastAsia" w:hAnsi="Cambria"/>
      <w:b/>
      <w:bCs/>
      <w:kern w:val="28"/>
      <w:sz w:val="32"/>
      <w:szCs w:val="32"/>
    </w:rPr>
  </w:style>
  <w:style w:type="paragraph" w:styleId="Subtitle">
    <w:name w:val="Subtitle"/>
    <w:basedOn w:val="Normal"/>
    <w:next w:val="Normal"/>
    <w:link w:val="SubtitleChar"/>
    <w:qFormat/>
    <w:rsid w:val="00524A1F"/>
    <w:pPr>
      <w:tabs>
        <w:tab w:val="num" w:pos="926"/>
      </w:tabs>
      <w:spacing w:after="60"/>
      <w:jc w:val="center"/>
      <w:outlineLvl w:val="1"/>
    </w:pPr>
    <w:rPr>
      <w:rFonts w:ascii="Cambria" w:eastAsiaTheme="majorEastAsia" w:hAnsi="Cambria" w:cs="Times New Roman"/>
      <w:szCs w:val="24"/>
    </w:rPr>
  </w:style>
  <w:style w:type="character" w:customStyle="1" w:styleId="SubtitleChar">
    <w:name w:val="Subtitle Char"/>
    <w:basedOn w:val="DefaultParagraphFont"/>
    <w:link w:val="Subtitle"/>
    <w:rsid w:val="00524A1F"/>
    <w:rPr>
      <w:rFonts w:ascii="Cambria" w:eastAsiaTheme="majorEastAsia" w:hAnsi="Cambria"/>
      <w:sz w:val="24"/>
      <w:szCs w:val="24"/>
    </w:rPr>
  </w:style>
  <w:style w:type="character" w:styleId="Strong">
    <w:name w:val="Strong"/>
    <w:basedOn w:val="DefaultParagraphFont"/>
    <w:uiPriority w:val="22"/>
    <w:qFormat/>
    <w:rsid w:val="00524A1F"/>
    <w:rPr>
      <w:b/>
      <w:bCs/>
    </w:rPr>
  </w:style>
  <w:style w:type="character" w:styleId="Emphasis">
    <w:name w:val="Emphasis"/>
    <w:uiPriority w:val="20"/>
    <w:qFormat/>
    <w:rsid w:val="00767E92"/>
    <w:rPr>
      <w:i/>
      <w:iCs/>
    </w:rPr>
  </w:style>
  <w:style w:type="paragraph" w:styleId="NoSpacing">
    <w:name w:val="No Spacing"/>
    <w:basedOn w:val="Normal"/>
    <w:link w:val="NoSpacingChar"/>
    <w:uiPriority w:val="1"/>
    <w:qFormat/>
    <w:rsid w:val="00767E92"/>
  </w:style>
  <w:style w:type="character" w:customStyle="1" w:styleId="NoSpacingChar">
    <w:name w:val="No Spacing Char"/>
    <w:basedOn w:val="DefaultParagraphFont"/>
    <w:link w:val="NoSpacing"/>
    <w:uiPriority w:val="1"/>
    <w:rsid w:val="00767E92"/>
    <w:rPr>
      <w:rFonts w:cs="B Mitra"/>
      <w:sz w:val="24"/>
      <w:szCs w:val="28"/>
    </w:rPr>
  </w:style>
  <w:style w:type="paragraph" w:styleId="ListParagraph">
    <w:name w:val="List Paragraph"/>
    <w:basedOn w:val="Normal"/>
    <w:uiPriority w:val="34"/>
    <w:qFormat/>
    <w:rsid w:val="00524A1F"/>
    <w:pPr>
      <w:ind w:left="720"/>
      <w:contextualSpacing/>
      <w:jc w:val="left"/>
    </w:pPr>
    <w:rPr>
      <w:rFonts w:cs="Times New Roman"/>
      <w:szCs w:val="24"/>
    </w:rPr>
  </w:style>
  <w:style w:type="paragraph" w:styleId="Quote">
    <w:name w:val="Quote"/>
    <w:basedOn w:val="Normal"/>
    <w:next w:val="Normal"/>
    <w:link w:val="QuoteChar"/>
    <w:uiPriority w:val="29"/>
    <w:qFormat/>
    <w:rsid w:val="00767E92"/>
    <w:rPr>
      <w:i/>
      <w:iCs/>
      <w:color w:val="000000" w:themeColor="text1"/>
    </w:rPr>
  </w:style>
  <w:style w:type="character" w:customStyle="1" w:styleId="QuoteChar">
    <w:name w:val="Quote Char"/>
    <w:basedOn w:val="DefaultParagraphFont"/>
    <w:link w:val="Quote"/>
    <w:uiPriority w:val="29"/>
    <w:rsid w:val="00767E92"/>
    <w:rPr>
      <w:rFonts w:cs="B Mitra"/>
      <w:i/>
      <w:iCs/>
      <w:color w:val="000000" w:themeColor="text1"/>
      <w:sz w:val="24"/>
      <w:szCs w:val="28"/>
    </w:rPr>
  </w:style>
  <w:style w:type="paragraph" w:styleId="IntenseQuote">
    <w:name w:val="Intense Quote"/>
    <w:basedOn w:val="Normal"/>
    <w:next w:val="Normal"/>
    <w:link w:val="IntenseQuoteChar"/>
    <w:uiPriority w:val="30"/>
    <w:qFormat/>
    <w:rsid w:val="00767E92"/>
    <w:pPr>
      <w:pBdr>
        <w:bottom w:val="single" w:sz="4" w:space="4" w:color="4F81BD" w:themeColor="accent1"/>
      </w:pBdr>
      <w:spacing w:before="200" w:after="280"/>
      <w:ind w:left="936" w:right="936"/>
    </w:pPr>
    <w:rPr>
      <w:bCs/>
      <w:i/>
      <w:iCs/>
      <w:color w:val="4F81BD" w:themeColor="accent1"/>
    </w:rPr>
  </w:style>
  <w:style w:type="character" w:customStyle="1" w:styleId="IntenseQuoteChar">
    <w:name w:val="Intense Quote Char"/>
    <w:basedOn w:val="DefaultParagraphFont"/>
    <w:link w:val="IntenseQuote"/>
    <w:uiPriority w:val="30"/>
    <w:rsid w:val="00767E92"/>
    <w:rPr>
      <w:rFonts w:cs="B Mitra"/>
      <w:b/>
      <w:bCs/>
      <w:i/>
      <w:iCs/>
      <w:color w:val="4F81BD" w:themeColor="accent1"/>
      <w:sz w:val="24"/>
      <w:szCs w:val="28"/>
    </w:rPr>
  </w:style>
  <w:style w:type="character" w:styleId="SubtleEmphasis">
    <w:name w:val="Subtle Emphasis"/>
    <w:uiPriority w:val="19"/>
    <w:qFormat/>
    <w:rsid w:val="00767E92"/>
    <w:rPr>
      <w:i/>
      <w:iCs/>
      <w:color w:val="808080" w:themeColor="text1" w:themeTint="7F"/>
    </w:rPr>
  </w:style>
  <w:style w:type="character" w:styleId="IntenseEmphasis">
    <w:name w:val="Intense Emphasis"/>
    <w:uiPriority w:val="21"/>
    <w:qFormat/>
    <w:rsid w:val="00767E92"/>
    <w:rPr>
      <w:b/>
      <w:bCs/>
      <w:i/>
      <w:iCs/>
      <w:color w:val="4F81BD" w:themeColor="accent1"/>
    </w:rPr>
  </w:style>
  <w:style w:type="character" w:styleId="SubtleReference">
    <w:name w:val="Subtle Reference"/>
    <w:uiPriority w:val="31"/>
    <w:qFormat/>
    <w:rsid w:val="00767E92"/>
    <w:rPr>
      <w:smallCaps/>
      <w:color w:val="C0504D" w:themeColor="accent2"/>
      <w:u w:val="single"/>
    </w:rPr>
  </w:style>
  <w:style w:type="character" w:styleId="IntenseReference">
    <w:name w:val="Intense Reference"/>
    <w:uiPriority w:val="32"/>
    <w:qFormat/>
    <w:rsid w:val="00767E92"/>
    <w:rPr>
      <w:b/>
      <w:bCs/>
      <w:smallCaps/>
      <w:color w:val="C0504D" w:themeColor="accent2"/>
      <w:spacing w:val="5"/>
      <w:u w:val="single"/>
    </w:rPr>
  </w:style>
  <w:style w:type="character" w:styleId="BookTitle">
    <w:name w:val="Book Title"/>
    <w:uiPriority w:val="33"/>
    <w:qFormat/>
    <w:rsid w:val="00767E92"/>
    <w:rPr>
      <w:b/>
      <w:bCs/>
      <w:smallCaps/>
      <w:spacing w:val="5"/>
    </w:rPr>
  </w:style>
  <w:style w:type="paragraph" w:styleId="TOCHeading">
    <w:name w:val="TOC Heading"/>
    <w:basedOn w:val="Heading1"/>
    <w:next w:val="Normal"/>
    <w:uiPriority w:val="39"/>
    <w:semiHidden/>
    <w:unhideWhenUsed/>
    <w:qFormat/>
    <w:rsid w:val="00767E92"/>
    <w:pPr>
      <w:outlineLvl w:val="9"/>
    </w:pPr>
    <w:rPr>
      <w:rFonts w:asciiTheme="majorHAnsi" w:eastAsiaTheme="majorEastAsia" w:hAnsiTheme="majorHAnsi" w:cstheme="majorBidi"/>
    </w:rPr>
  </w:style>
  <w:style w:type="paragraph" w:customStyle="1" w:styleId="Style1">
    <w:name w:val="Style1"/>
    <w:basedOn w:val="Normal"/>
    <w:autoRedefine/>
    <w:qFormat/>
    <w:rsid w:val="00715154"/>
    <w:pPr>
      <w:ind w:left="5057" w:hanging="17"/>
    </w:pPr>
    <w:rPr>
      <w:rFonts w:cs="B Titr"/>
      <w:bCs/>
      <w:color w:val="FFFFFF" w:themeColor="background1"/>
      <w:sz w:val="22"/>
      <w:szCs w:val="36"/>
    </w:rPr>
  </w:style>
  <w:style w:type="paragraph" w:customStyle="1" w:styleId="mystyle1">
    <w:name w:val="mystyle1"/>
    <w:basedOn w:val="Heading1"/>
    <w:rsid w:val="00ED2D2C"/>
    <w:pPr>
      <w:keepLines/>
      <w:spacing w:before="360" w:after="240"/>
      <w:jc w:val="center"/>
    </w:pPr>
    <w:rPr>
      <w:rFonts w:ascii="Times New Roman" w:hAnsi="Times New Roman" w:cs="B Titr"/>
      <w:kern w:val="0"/>
      <w:sz w:val="24"/>
      <w:szCs w:val="36"/>
    </w:rPr>
  </w:style>
  <w:style w:type="paragraph" w:customStyle="1" w:styleId="Style3">
    <w:name w:val="Style3"/>
    <w:basedOn w:val="Heading3"/>
    <w:autoRedefine/>
    <w:qFormat/>
    <w:rsid w:val="00407AEF"/>
    <w:pPr>
      <w:spacing w:before="120"/>
      <w:ind w:left="624"/>
    </w:pPr>
    <w:rPr>
      <w:rFonts w:cs="B Mitra"/>
      <w:szCs w:val="28"/>
    </w:rPr>
  </w:style>
  <w:style w:type="paragraph" w:customStyle="1" w:styleId="Style4Char">
    <w:name w:val="Style4 Char"/>
    <w:basedOn w:val="Heading1"/>
    <w:link w:val="Style4CharChar"/>
    <w:rsid w:val="00ED2D2C"/>
    <w:pPr>
      <w:spacing w:line="360" w:lineRule="auto"/>
    </w:pPr>
    <w:rPr>
      <w:rFonts w:ascii="Tahoma" w:hAnsi="Tahoma" w:cs="B Titr"/>
    </w:rPr>
  </w:style>
  <w:style w:type="character" w:customStyle="1" w:styleId="Style4CharChar">
    <w:name w:val="Style4 Char Char"/>
    <w:basedOn w:val="Heading4Char"/>
    <w:link w:val="Style4Char"/>
    <w:rsid w:val="00ED2D2C"/>
    <w:rPr>
      <w:rFonts w:ascii="Tahoma" w:hAnsi="Tahoma" w:cs="B Titr"/>
      <w:b/>
      <w:bCs/>
      <w:kern w:val="32"/>
      <w:sz w:val="32"/>
      <w:szCs w:val="32"/>
    </w:rPr>
  </w:style>
  <w:style w:type="paragraph" w:customStyle="1" w:styleId="mynormal">
    <w:name w:val="mynormal"/>
    <w:basedOn w:val="Normal"/>
    <w:rsid w:val="00ED2D2C"/>
    <w:rPr>
      <w:rFonts w:eastAsia="Calibri"/>
      <w:bCs/>
    </w:rPr>
  </w:style>
  <w:style w:type="paragraph" w:styleId="BalloonText">
    <w:name w:val="Balloon Text"/>
    <w:basedOn w:val="Normal"/>
    <w:link w:val="BalloonTextChar"/>
    <w:uiPriority w:val="99"/>
    <w:semiHidden/>
    <w:unhideWhenUsed/>
    <w:rsid w:val="00777891"/>
    <w:pPr>
      <w:jc w:val="center"/>
    </w:pPr>
    <w:rPr>
      <w:rFonts w:ascii="Tahoma" w:hAnsi="Tahoma" w:cs="Tahoma"/>
      <w:bCs/>
      <w:sz w:val="16"/>
      <w:szCs w:val="16"/>
    </w:rPr>
  </w:style>
  <w:style w:type="character" w:customStyle="1" w:styleId="BalloonTextChar">
    <w:name w:val="Balloon Text Char"/>
    <w:basedOn w:val="DefaultParagraphFont"/>
    <w:link w:val="BalloonText"/>
    <w:uiPriority w:val="99"/>
    <w:semiHidden/>
    <w:rsid w:val="00777891"/>
    <w:rPr>
      <w:rFonts w:ascii="Tahoma" w:hAnsi="Tahoma" w:cs="Tahoma"/>
      <w:sz w:val="16"/>
      <w:szCs w:val="16"/>
    </w:rPr>
  </w:style>
  <w:style w:type="paragraph" w:customStyle="1" w:styleId="mystyle2">
    <w:name w:val="mystyle2"/>
    <w:basedOn w:val="Heading2"/>
    <w:rsid w:val="00777891"/>
    <w:pPr>
      <w:keepLines/>
      <w:spacing w:before="320" w:after="200"/>
    </w:pPr>
    <w:rPr>
      <w:rFonts w:ascii="Times New Roman" w:hAnsi="Times New Roman" w:cs="B Titr"/>
      <w:i w:val="0"/>
      <w:iCs w:val="0"/>
      <w:sz w:val="24"/>
      <w:szCs w:val="32"/>
    </w:rPr>
  </w:style>
  <w:style w:type="paragraph" w:customStyle="1" w:styleId="mystyle3">
    <w:name w:val="mystyle3"/>
    <w:basedOn w:val="Heading3"/>
    <w:rsid w:val="00777891"/>
    <w:pPr>
      <w:keepLines/>
      <w:widowControl w:val="0"/>
      <w:adjustRightInd w:val="0"/>
      <w:spacing w:before="280" w:after="120"/>
      <w:ind w:left="720"/>
      <w:jc w:val="lowKashida"/>
    </w:pPr>
    <w:rPr>
      <w:rFonts w:ascii="Times New Roman" w:hAnsi="Times New Roman" w:cs="B Titr"/>
      <w:sz w:val="24"/>
      <w:szCs w:val="28"/>
    </w:rPr>
  </w:style>
  <w:style w:type="table" w:styleId="TableGrid">
    <w:name w:val="Table Grid"/>
    <w:basedOn w:val="TableNormal"/>
    <w:rsid w:val="00777891"/>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
    <w:name w:val="Style2"/>
    <w:basedOn w:val="Heading2"/>
    <w:autoRedefine/>
    <w:qFormat/>
    <w:rsid w:val="00562B4E"/>
    <w:pPr>
      <w:spacing w:before="360" w:after="240"/>
      <w:jc w:val="left"/>
    </w:pPr>
    <w:rPr>
      <w:rFonts w:cs="B Mitra"/>
      <w:i w:val="0"/>
      <w:iCs w:val="0"/>
      <w:sz w:val="26"/>
      <w:szCs w:val="32"/>
    </w:rPr>
  </w:style>
  <w:style w:type="character" w:styleId="Hyperlink">
    <w:name w:val="Hyperlink"/>
    <w:basedOn w:val="DefaultParagraphFont"/>
    <w:rsid w:val="00777891"/>
    <w:rPr>
      <w:color w:val="0000FF"/>
      <w:u w:val="single"/>
    </w:rPr>
  </w:style>
  <w:style w:type="paragraph" w:styleId="TOC4">
    <w:name w:val="toc 4"/>
    <w:basedOn w:val="Normal"/>
    <w:next w:val="Normal"/>
    <w:autoRedefine/>
    <w:semiHidden/>
    <w:rsid w:val="00777891"/>
    <w:pPr>
      <w:ind w:left="540"/>
    </w:pPr>
    <w:rPr>
      <w:rFonts w:cs="Times New Roman"/>
      <w:bCs/>
      <w:sz w:val="20"/>
      <w:szCs w:val="24"/>
    </w:rPr>
  </w:style>
  <w:style w:type="paragraph" w:styleId="TOC5">
    <w:name w:val="toc 5"/>
    <w:basedOn w:val="Normal"/>
    <w:next w:val="Normal"/>
    <w:autoRedefine/>
    <w:semiHidden/>
    <w:rsid w:val="00777891"/>
    <w:pPr>
      <w:ind w:left="720"/>
    </w:pPr>
    <w:rPr>
      <w:rFonts w:cs="Times New Roman"/>
      <w:bCs/>
      <w:sz w:val="20"/>
      <w:szCs w:val="24"/>
    </w:rPr>
  </w:style>
  <w:style w:type="paragraph" w:styleId="TOC6">
    <w:name w:val="toc 6"/>
    <w:basedOn w:val="Normal"/>
    <w:next w:val="Normal"/>
    <w:autoRedefine/>
    <w:semiHidden/>
    <w:rsid w:val="00777891"/>
    <w:pPr>
      <w:ind w:left="900"/>
    </w:pPr>
    <w:rPr>
      <w:rFonts w:cs="Times New Roman"/>
      <w:bCs/>
      <w:sz w:val="20"/>
      <w:szCs w:val="24"/>
    </w:rPr>
  </w:style>
  <w:style w:type="paragraph" w:styleId="TOC7">
    <w:name w:val="toc 7"/>
    <w:basedOn w:val="Normal"/>
    <w:next w:val="Normal"/>
    <w:autoRedefine/>
    <w:semiHidden/>
    <w:rsid w:val="00777891"/>
    <w:pPr>
      <w:ind w:left="1080"/>
    </w:pPr>
    <w:rPr>
      <w:rFonts w:cs="Times New Roman"/>
      <w:bCs/>
      <w:sz w:val="20"/>
      <w:szCs w:val="24"/>
    </w:rPr>
  </w:style>
  <w:style w:type="paragraph" w:styleId="TOC8">
    <w:name w:val="toc 8"/>
    <w:basedOn w:val="Normal"/>
    <w:next w:val="Normal"/>
    <w:autoRedefine/>
    <w:semiHidden/>
    <w:rsid w:val="00777891"/>
    <w:pPr>
      <w:ind w:left="1260"/>
    </w:pPr>
    <w:rPr>
      <w:rFonts w:cs="Times New Roman"/>
      <w:bCs/>
      <w:sz w:val="20"/>
      <w:szCs w:val="24"/>
    </w:rPr>
  </w:style>
  <w:style w:type="paragraph" w:styleId="TOC9">
    <w:name w:val="toc 9"/>
    <w:basedOn w:val="Normal"/>
    <w:next w:val="Normal"/>
    <w:autoRedefine/>
    <w:semiHidden/>
    <w:rsid w:val="00777891"/>
    <w:pPr>
      <w:ind w:left="1440"/>
    </w:pPr>
    <w:rPr>
      <w:rFonts w:cs="Times New Roman"/>
      <w:bCs/>
      <w:sz w:val="20"/>
      <w:szCs w:val="24"/>
    </w:rPr>
  </w:style>
  <w:style w:type="paragraph" w:styleId="Footer">
    <w:name w:val="footer"/>
    <w:basedOn w:val="Normal"/>
    <w:link w:val="FooterChar"/>
    <w:uiPriority w:val="99"/>
    <w:rsid w:val="00777891"/>
    <w:pPr>
      <w:tabs>
        <w:tab w:val="center" w:pos="4320"/>
        <w:tab w:val="right" w:pos="8640"/>
      </w:tabs>
      <w:jc w:val="center"/>
    </w:pPr>
    <w:rPr>
      <w:bCs/>
      <w:sz w:val="18"/>
      <w:szCs w:val="18"/>
    </w:rPr>
  </w:style>
  <w:style w:type="character" w:customStyle="1" w:styleId="FooterChar">
    <w:name w:val="Footer Char"/>
    <w:basedOn w:val="DefaultParagraphFont"/>
    <w:link w:val="Footer"/>
    <w:uiPriority w:val="99"/>
    <w:rsid w:val="00777891"/>
    <w:rPr>
      <w:rFonts w:cs="B Mitra"/>
      <w:sz w:val="18"/>
      <w:szCs w:val="18"/>
    </w:rPr>
  </w:style>
  <w:style w:type="character" w:styleId="PageNumber">
    <w:name w:val="page number"/>
    <w:basedOn w:val="DefaultParagraphFont"/>
    <w:rsid w:val="00777891"/>
  </w:style>
  <w:style w:type="paragraph" w:styleId="Header">
    <w:name w:val="header"/>
    <w:basedOn w:val="Normal"/>
    <w:link w:val="HeaderChar"/>
    <w:uiPriority w:val="99"/>
    <w:rsid w:val="00777891"/>
    <w:pPr>
      <w:tabs>
        <w:tab w:val="center" w:pos="4320"/>
        <w:tab w:val="right" w:pos="8640"/>
      </w:tabs>
      <w:jc w:val="center"/>
    </w:pPr>
    <w:rPr>
      <w:bCs/>
      <w:sz w:val="18"/>
      <w:szCs w:val="18"/>
    </w:rPr>
  </w:style>
  <w:style w:type="character" w:customStyle="1" w:styleId="HeaderChar">
    <w:name w:val="Header Char"/>
    <w:basedOn w:val="DefaultParagraphFont"/>
    <w:link w:val="Header"/>
    <w:uiPriority w:val="99"/>
    <w:rsid w:val="00777891"/>
    <w:rPr>
      <w:rFonts w:cs="B Mitra"/>
      <w:sz w:val="18"/>
      <w:szCs w:val="18"/>
    </w:rPr>
  </w:style>
  <w:style w:type="paragraph" w:customStyle="1" w:styleId="Style4">
    <w:name w:val="Style4"/>
    <w:basedOn w:val="mynormal"/>
    <w:qFormat/>
    <w:rsid w:val="00407AEF"/>
    <w:pPr>
      <w:ind w:left="1440"/>
      <w:jc w:val="left"/>
    </w:pPr>
    <w:rPr>
      <w:szCs w:val="24"/>
    </w:rPr>
  </w:style>
  <w:style w:type="paragraph" w:styleId="NormalWeb">
    <w:name w:val="Normal (Web)"/>
    <w:basedOn w:val="Normal"/>
    <w:uiPriority w:val="99"/>
    <w:unhideWhenUsed/>
    <w:rsid w:val="00AF47F9"/>
    <w:pPr>
      <w:bidi w:val="0"/>
      <w:spacing w:before="100" w:beforeAutospacing="1" w:after="100" w:afterAutospacing="1"/>
      <w:jc w:val="left"/>
    </w:pPr>
    <w:rPr>
      <w:rFonts w:cs="Times New Roman"/>
      <w:b w:val="0"/>
      <w:szCs w:val="24"/>
    </w:rPr>
  </w:style>
  <w:style w:type="paragraph" w:styleId="FootnoteText">
    <w:name w:val="footnote text"/>
    <w:basedOn w:val="Normal"/>
    <w:link w:val="FootnoteTextChar"/>
    <w:uiPriority w:val="99"/>
    <w:semiHidden/>
    <w:unhideWhenUsed/>
    <w:rsid w:val="00114565"/>
    <w:rPr>
      <w:sz w:val="20"/>
      <w:szCs w:val="20"/>
    </w:rPr>
  </w:style>
  <w:style w:type="character" w:customStyle="1" w:styleId="FootnoteTextChar">
    <w:name w:val="Footnote Text Char"/>
    <w:basedOn w:val="DefaultParagraphFont"/>
    <w:link w:val="FootnoteText"/>
    <w:uiPriority w:val="99"/>
    <w:semiHidden/>
    <w:rsid w:val="00114565"/>
    <w:rPr>
      <w:rFonts w:cs="B Mitra"/>
      <w:b/>
    </w:rPr>
  </w:style>
  <w:style w:type="character" w:styleId="FootnoteReference">
    <w:name w:val="footnote reference"/>
    <w:basedOn w:val="DefaultParagraphFont"/>
    <w:uiPriority w:val="99"/>
    <w:semiHidden/>
    <w:unhideWhenUsed/>
    <w:rsid w:val="00114565"/>
    <w:rPr>
      <w:vertAlign w:val="superscript"/>
    </w:rPr>
  </w:style>
  <w:style w:type="character" w:styleId="FollowedHyperlink">
    <w:name w:val="FollowedHyperlink"/>
    <w:basedOn w:val="DefaultParagraphFont"/>
    <w:uiPriority w:val="99"/>
    <w:semiHidden/>
    <w:unhideWhenUsed/>
    <w:rsid w:val="00350CCD"/>
    <w:rPr>
      <w:color w:val="800080" w:themeColor="followedHyperlink"/>
      <w:u w:val="single"/>
    </w:rPr>
  </w:style>
  <w:style w:type="paragraph" w:styleId="EndnoteText">
    <w:name w:val="endnote text"/>
    <w:basedOn w:val="Normal"/>
    <w:link w:val="EndnoteTextChar"/>
    <w:uiPriority w:val="99"/>
    <w:semiHidden/>
    <w:unhideWhenUsed/>
    <w:rsid w:val="00BB1AC0"/>
    <w:rPr>
      <w:sz w:val="20"/>
      <w:szCs w:val="20"/>
    </w:rPr>
  </w:style>
  <w:style w:type="character" w:customStyle="1" w:styleId="EndnoteTextChar">
    <w:name w:val="Endnote Text Char"/>
    <w:basedOn w:val="DefaultParagraphFont"/>
    <w:link w:val="EndnoteText"/>
    <w:uiPriority w:val="99"/>
    <w:semiHidden/>
    <w:rsid w:val="00BB1AC0"/>
    <w:rPr>
      <w:rFonts w:cs="B Mitra"/>
      <w:b/>
    </w:rPr>
  </w:style>
  <w:style w:type="character" w:styleId="EndnoteReference">
    <w:name w:val="endnote reference"/>
    <w:basedOn w:val="DefaultParagraphFont"/>
    <w:uiPriority w:val="99"/>
    <w:semiHidden/>
    <w:unhideWhenUsed/>
    <w:rsid w:val="00BB1AC0"/>
    <w:rPr>
      <w:vertAlign w:val="superscript"/>
    </w:rPr>
  </w:style>
  <w:style w:type="table" w:customStyle="1" w:styleId="LightShading1">
    <w:name w:val="Light Shading1"/>
    <w:basedOn w:val="TableNormal"/>
    <w:uiPriority w:val="60"/>
    <w:rsid w:val="00831166"/>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lbl">
    <w:name w:val="lbl"/>
    <w:basedOn w:val="DefaultParagraphFont"/>
    <w:rsid w:val="002129C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fa-IR"/>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uiPriority="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EF5"/>
    <w:pPr>
      <w:bidi/>
      <w:jc w:val="both"/>
    </w:pPr>
    <w:rPr>
      <w:rFonts w:cs="B Mitra"/>
      <w:b/>
      <w:sz w:val="24"/>
      <w:szCs w:val="28"/>
    </w:rPr>
  </w:style>
  <w:style w:type="paragraph" w:styleId="Heading1">
    <w:name w:val="heading 1"/>
    <w:basedOn w:val="Normal"/>
    <w:next w:val="Normal"/>
    <w:link w:val="Heading1Char"/>
    <w:qFormat/>
    <w:rsid w:val="00524A1F"/>
    <w:pPr>
      <w:keepNext/>
      <w:spacing w:before="240" w:after="60"/>
      <w:outlineLvl w:val="0"/>
    </w:pPr>
    <w:rPr>
      <w:rFonts w:ascii="Arial" w:hAnsi="Arial" w:cs="Arial"/>
      <w:bCs/>
      <w:kern w:val="32"/>
      <w:sz w:val="32"/>
      <w:szCs w:val="32"/>
    </w:rPr>
  </w:style>
  <w:style w:type="paragraph" w:styleId="Heading2">
    <w:name w:val="heading 2"/>
    <w:basedOn w:val="Normal"/>
    <w:next w:val="Normal"/>
    <w:link w:val="Heading2Char"/>
    <w:qFormat/>
    <w:rsid w:val="00524A1F"/>
    <w:pPr>
      <w:keepNext/>
      <w:spacing w:before="240" w:after="60"/>
      <w:outlineLvl w:val="1"/>
    </w:pPr>
    <w:rPr>
      <w:rFonts w:ascii="Arial" w:hAnsi="Arial" w:cs="Arial"/>
      <w:bCs/>
      <w:i/>
      <w:iCs/>
      <w:sz w:val="28"/>
    </w:rPr>
  </w:style>
  <w:style w:type="paragraph" w:styleId="Heading3">
    <w:name w:val="heading 3"/>
    <w:basedOn w:val="Normal"/>
    <w:next w:val="Normal"/>
    <w:link w:val="Heading3Char"/>
    <w:qFormat/>
    <w:rsid w:val="00524A1F"/>
    <w:pPr>
      <w:keepNext/>
      <w:spacing w:before="240" w:after="60"/>
      <w:outlineLvl w:val="2"/>
    </w:pPr>
    <w:rPr>
      <w:rFonts w:ascii="Arial" w:hAnsi="Arial" w:cs="Arial"/>
      <w:bCs/>
      <w:sz w:val="26"/>
      <w:szCs w:val="26"/>
    </w:rPr>
  </w:style>
  <w:style w:type="paragraph" w:styleId="Heading4">
    <w:name w:val="heading 4"/>
    <w:basedOn w:val="Normal"/>
    <w:next w:val="Normal"/>
    <w:link w:val="Heading4Char"/>
    <w:qFormat/>
    <w:rsid w:val="00524A1F"/>
    <w:pPr>
      <w:keepNext/>
      <w:spacing w:before="240" w:after="60"/>
      <w:outlineLvl w:val="3"/>
    </w:pPr>
    <w:rPr>
      <w:rFonts w:cs="Times New Roman"/>
      <w:bCs/>
      <w:sz w:val="28"/>
    </w:rPr>
  </w:style>
  <w:style w:type="paragraph" w:styleId="Heading5">
    <w:name w:val="heading 5"/>
    <w:basedOn w:val="Normal"/>
    <w:next w:val="Normal"/>
    <w:link w:val="Heading5Char"/>
    <w:semiHidden/>
    <w:unhideWhenUsed/>
    <w:qFormat/>
    <w:rsid w:val="00767E92"/>
    <w:pPr>
      <w:spacing w:before="240" w:after="60"/>
      <w:outlineLvl w:val="4"/>
    </w:pPr>
    <w:rPr>
      <w:rFonts w:asciiTheme="minorHAnsi" w:eastAsiaTheme="minorEastAsia" w:hAnsiTheme="minorHAnsi" w:cstheme="minorBidi"/>
      <w:bCs/>
      <w:i/>
      <w:iCs/>
      <w:sz w:val="26"/>
      <w:szCs w:val="26"/>
    </w:rPr>
  </w:style>
  <w:style w:type="paragraph" w:styleId="Heading6">
    <w:name w:val="heading 6"/>
    <w:basedOn w:val="Normal"/>
    <w:next w:val="Normal"/>
    <w:link w:val="Heading6Char"/>
    <w:semiHidden/>
    <w:unhideWhenUsed/>
    <w:qFormat/>
    <w:rsid w:val="00767E92"/>
    <w:pPr>
      <w:spacing w:before="240" w:after="60"/>
      <w:outlineLvl w:val="5"/>
    </w:pPr>
    <w:rPr>
      <w:rFonts w:asciiTheme="minorHAnsi" w:eastAsiaTheme="minorEastAsia" w:hAnsiTheme="minorHAnsi" w:cstheme="minorBidi"/>
      <w:bCs/>
      <w:sz w:val="22"/>
      <w:szCs w:val="22"/>
    </w:rPr>
  </w:style>
  <w:style w:type="paragraph" w:styleId="Heading7">
    <w:name w:val="heading 7"/>
    <w:basedOn w:val="Normal"/>
    <w:next w:val="Normal"/>
    <w:link w:val="Heading7Char"/>
    <w:semiHidden/>
    <w:unhideWhenUsed/>
    <w:qFormat/>
    <w:rsid w:val="00767E92"/>
    <w:pPr>
      <w:spacing w:before="240" w:after="60"/>
      <w:outlineLvl w:val="6"/>
    </w:pPr>
    <w:rPr>
      <w:rFonts w:asciiTheme="minorHAnsi" w:eastAsiaTheme="minorEastAsia" w:hAnsiTheme="minorHAnsi" w:cstheme="minorBidi"/>
      <w:szCs w:val="24"/>
    </w:rPr>
  </w:style>
  <w:style w:type="paragraph" w:styleId="Heading8">
    <w:name w:val="heading 8"/>
    <w:basedOn w:val="Normal"/>
    <w:next w:val="Normal"/>
    <w:link w:val="Heading8Char"/>
    <w:semiHidden/>
    <w:unhideWhenUsed/>
    <w:qFormat/>
    <w:rsid w:val="00767E92"/>
    <w:pPr>
      <w:spacing w:before="240" w:after="60"/>
      <w:outlineLvl w:val="7"/>
    </w:pPr>
    <w:rPr>
      <w:rFonts w:asciiTheme="minorHAnsi" w:eastAsiaTheme="minorEastAsia" w:hAnsiTheme="minorHAnsi" w:cstheme="minorBidi"/>
      <w:i/>
      <w:iCs/>
      <w:szCs w:val="24"/>
    </w:rPr>
  </w:style>
  <w:style w:type="paragraph" w:styleId="Heading9">
    <w:name w:val="heading 9"/>
    <w:basedOn w:val="Normal"/>
    <w:next w:val="Normal"/>
    <w:link w:val="Heading9Char"/>
    <w:semiHidden/>
    <w:unhideWhenUsed/>
    <w:qFormat/>
    <w:rsid w:val="00767E92"/>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24A1F"/>
    <w:rPr>
      <w:rFonts w:ascii="Arial" w:hAnsi="Arial" w:cs="Arial"/>
      <w:b/>
      <w:bCs/>
      <w:kern w:val="32"/>
      <w:sz w:val="32"/>
      <w:szCs w:val="32"/>
    </w:rPr>
  </w:style>
  <w:style w:type="character" w:customStyle="1" w:styleId="Heading2Char">
    <w:name w:val="Heading 2 Char"/>
    <w:basedOn w:val="DefaultParagraphFont"/>
    <w:link w:val="Heading2"/>
    <w:rsid w:val="00524A1F"/>
    <w:rPr>
      <w:rFonts w:ascii="Arial" w:hAnsi="Arial" w:cs="Arial"/>
      <w:b/>
      <w:bCs/>
      <w:i/>
      <w:iCs/>
      <w:sz w:val="28"/>
      <w:szCs w:val="28"/>
    </w:rPr>
  </w:style>
  <w:style w:type="character" w:customStyle="1" w:styleId="Heading3Char">
    <w:name w:val="Heading 3 Char"/>
    <w:basedOn w:val="DefaultParagraphFont"/>
    <w:link w:val="Heading3"/>
    <w:rsid w:val="00524A1F"/>
    <w:rPr>
      <w:rFonts w:ascii="Arial" w:hAnsi="Arial" w:cs="Arial"/>
      <w:b/>
      <w:bCs/>
      <w:sz w:val="26"/>
      <w:szCs w:val="26"/>
    </w:rPr>
  </w:style>
  <w:style w:type="character" w:customStyle="1" w:styleId="Heading4Char">
    <w:name w:val="Heading 4 Char"/>
    <w:basedOn w:val="DefaultParagraphFont"/>
    <w:link w:val="Heading4"/>
    <w:rsid w:val="00524A1F"/>
    <w:rPr>
      <w:b/>
      <w:bCs/>
      <w:sz w:val="28"/>
      <w:szCs w:val="28"/>
    </w:rPr>
  </w:style>
  <w:style w:type="character" w:customStyle="1" w:styleId="Heading5Char">
    <w:name w:val="Heading 5 Char"/>
    <w:basedOn w:val="DefaultParagraphFont"/>
    <w:link w:val="Heading5"/>
    <w:semiHidden/>
    <w:rsid w:val="00767E92"/>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semiHidden/>
    <w:rsid w:val="00767E92"/>
    <w:rPr>
      <w:rFonts w:asciiTheme="minorHAnsi" w:eastAsiaTheme="minorEastAsia" w:hAnsiTheme="minorHAnsi" w:cstheme="minorBidi"/>
      <w:b/>
      <w:bCs/>
      <w:sz w:val="22"/>
      <w:szCs w:val="22"/>
    </w:rPr>
  </w:style>
  <w:style w:type="character" w:customStyle="1" w:styleId="Heading7Char">
    <w:name w:val="Heading 7 Char"/>
    <w:basedOn w:val="DefaultParagraphFont"/>
    <w:link w:val="Heading7"/>
    <w:semiHidden/>
    <w:rsid w:val="00767E92"/>
    <w:rPr>
      <w:rFonts w:asciiTheme="minorHAnsi" w:eastAsiaTheme="minorEastAsia" w:hAnsiTheme="minorHAnsi" w:cstheme="minorBidi"/>
      <w:sz w:val="24"/>
      <w:szCs w:val="24"/>
    </w:rPr>
  </w:style>
  <w:style w:type="character" w:customStyle="1" w:styleId="Heading8Char">
    <w:name w:val="Heading 8 Char"/>
    <w:basedOn w:val="DefaultParagraphFont"/>
    <w:link w:val="Heading8"/>
    <w:semiHidden/>
    <w:rsid w:val="00767E92"/>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semiHidden/>
    <w:rsid w:val="00767E92"/>
    <w:rPr>
      <w:rFonts w:asciiTheme="majorHAnsi" w:eastAsiaTheme="majorEastAsia" w:hAnsiTheme="majorHAnsi" w:cstheme="majorBidi"/>
      <w:sz w:val="22"/>
      <w:szCs w:val="22"/>
    </w:rPr>
  </w:style>
  <w:style w:type="paragraph" w:styleId="TOC1">
    <w:name w:val="toc 1"/>
    <w:basedOn w:val="Normal"/>
    <w:next w:val="Normal"/>
    <w:autoRedefine/>
    <w:rsid w:val="00767E92"/>
  </w:style>
  <w:style w:type="paragraph" w:styleId="TOC2">
    <w:name w:val="toc 2"/>
    <w:basedOn w:val="Normal"/>
    <w:next w:val="Normal"/>
    <w:autoRedefine/>
    <w:rsid w:val="00767E92"/>
    <w:pPr>
      <w:ind w:left="240"/>
    </w:pPr>
  </w:style>
  <w:style w:type="paragraph" w:styleId="TOC3">
    <w:name w:val="toc 3"/>
    <w:basedOn w:val="Normal"/>
    <w:next w:val="Normal"/>
    <w:autoRedefine/>
    <w:rsid w:val="00767E92"/>
    <w:pPr>
      <w:ind w:left="480"/>
    </w:pPr>
  </w:style>
  <w:style w:type="paragraph" w:styleId="Caption">
    <w:name w:val="caption"/>
    <w:basedOn w:val="Normal"/>
    <w:next w:val="Normal"/>
    <w:qFormat/>
    <w:rsid w:val="00524A1F"/>
    <w:pPr>
      <w:jc w:val="left"/>
    </w:pPr>
    <w:rPr>
      <w:rFonts w:cs="Times New Roman"/>
      <w:bCs/>
      <w:sz w:val="20"/>
      <w:szCs w:val="20"/>
    </w:rPr>
  </w:style>
  <w:style w:type="paragraph" w:styleId="Title">
    <w:name w:val="Title"/>
    <w:basedOn w:val="Normal"/>
    <w:next w:val="Normal"/>
    <w:link w:val="TitleChar"/>
    <w:qFormat/>
    <w:rsid w:val="00524A1F"/>
    <w:pPr>
      <w:tabs>
        <w:tab w:val="num" w:pos="926"/>
      </w:tabs>
      <w:spacing w:before="240" w:after="60"/>
      <w:jc w:val="center"/>
      <w:outlineLvl w:val="0"/>
    </w:pPr>
    <w:rPr>
      <w:rFonts w:ascii="Cambria" w:eastAsiaTheme="majorEastAsia" w:hAnsi="Cambria" w:cs="Times New Roman"/>
      <w:bCs/>
      <w:kern w:val="28"/>
      <w:sz w:val="32"/>
      <w:szCs w:val="32"/>
    </w:rPr>
  </w:style>
  <w:style w:type="character" w:customStyle="1" w:styleId="TitleChar">
    <w:name w:val="Title Char"/>
    <w:basedOn w:val="DefaultParagraphFont"/>
    <w:link w:val="Title"/>
    <w:rsid w:val="00524A1F"/>
    <w:rPr>
      <w:rFonts w:ascii="Cambria" w:eastAsiaTheme="majorEastAsia" w:hAnsi="Cambria"/>
      <w:b/>
      <w:bCs/>
      <w:kern w:val="28"/>
      <w:sz w:val="32"/>
      <w:szCs w:val="32"/>
    </w:rPr>
  </w:style>
  <w:style w:type="paragraph" w:styleId="Subtitle">
    <w:name w:val="Subtitle"/>
    <w:basedOn w:val="Normal"/>
    <w:next w:val="Normal"/>
    <w:link w:val="SubtitleChar"/>
    <w:qFormat/>
    <w:rsid w:val="00524A1F"/>
    <w:pPr>
      <w:tabs>
        <w:tab w:val="num" w:pos="926"/>
      </w:tabs>
      <w:spacing w:after="60"/>
      <w:jc w:val="center"/>
      <w:outlineLvl w:val="1"/>
    </w:pPr>
    <w:rPr>
      <w:rFonts w:ascii="Cambria" w:eastAsiaTheme="majorEastAsia" w:hAnsi="Cambria" w:cs="Times New Roman"/>
      <w:szCs w:val="24"/>
    </w:rPr>
  </w:style>
  <w:style w:type="character" w:customStyle="1" w:styleId="SubtitleChar">
    <w:name w:val="Subtitle Char"/>
    <w:basedOn w:val="DefaultParagraphFont"/>
    <w:link w:val="Subtitle"/>
    <w:rsid w:val="00524A1F"/>
    <w:rPr>
      <w:rFonts w:ascii="Cambria" w:eastAsiaTheme="majorEastAsia" w:hAnsi="Cambria"/>
      <w:sz w:val="24"/>
      <w:szCs w:val="24"/>
    </w:rPr>
  </w:style>
  <w:style w:type="character" w:styleId="Strong">
    <w:name w:val="Strong"/>
    <w:basedOn w:val="DefaultParagraphFont"/>
    <w:uiPriority w:val="22"/>
    <w:qFormat/>
    <w:rsid w:val="00524A1F"/>
    <w:rPr>
      <w:b/>
      <w:bCs/>
    </w:rPr>
  </w:style>
  <w:style w:type="character" w:styleId="Emphasis">
    <w:name w:val="Emphasis"/>
    <w:uiPriority w:val="20"/>
    <w:qFormat/>
    <w:rsid w:val="00767E92"/>
    <w:rPr>
      <w:i/>
      <w:iCs/>
    </w:rPr>
  </w:style>
  <w:style w:type="paragraph" w:styleId="NoSpacing">
    <w:name w:val="No Spacing"/>
    <w:basedOn w:val="Normal"/>
    <w:link w:val="NoSpacingChar"/>
    <w:uiPriority w:val="1"/>
    <w:qFormat/>
    <w:rsid w:val="00767E92"/>
  </w:style>
  <w:style w:type="character" w:customStyle="1" w:styleId="NoSpacingChar">
    <w:name w:val="No Spacing Char"/>
    <w:basedOn w:val="DefaultParagraphFont"/>
    <w:link w:val="NoSpacing"/>
    <w:uiPriority w:val="1"/>
    <w:rsid w:val="00767E92"/>
    <w:rPr>
      <w:rFonts w:cs="B Mitra"/>
      <w:sz w:val="24"/>
      <w:szCs w:val="28"/>
    </w:rPr>
  </w:style>
  <w:style w:type="paragraph" w:styleId="ListParagraph">
    <w:name w:val="List Paragraph"/>
    <w:basedOn w:val="Normal"/>
    <w:uiPriority w:val="34"/>
    <w:qFormat/>
    <w:rsid w:val="00524A1F"/>
    <w:pPr>
      <w:ind w:left="720"/>
      <w:contextualSpacing/>
      <w:jc w:val="left"/>
    </w:pPr>
    <w:rPr>
      <w:rFonts w:cs="Times New Roman"/>
      <w:szCs w:val="24"/>
    </w:rPr>
  </w:style>
  <w:style w:type="paragraph" w:styleId="Quote">
    <w:name w:val="Quote"/>
    <w:basedOn w:val="Normal"/>
    <w:next w:val="Normal"/>
    <w:link w:val="QuoteChar"/>
    <w:uiPriority w:val="29"/>
    <w:qFormat/>
    <w:rsid w:val="00767E92"/>
    <w:rPr>
      <w:i/>
      <w:iCs/>
      <w:color w:val="000000" w:themeColor="text1"/>
    </w:rPr>
  </w:style>
  <w:style w:type="character" w:customStyle="1" w:styleId="QuoteChar">
    <w:name w:val="Quote Char"/>
    <w:basedOn w:val="DefaultParagraphFont"/>
    <w:link w:val="Quote"/>
    <w:uiPriority w:val="29"/>
    <w:rsid w:val="00767E92"/>
    <w:rPr>
      <w:rFonts w:cs="B Mitra"/>
      <w:i/>
      <w:iCs/>
      <w:color w:val="000000" w:themeColor="text1"/>
      <w:sz w:val="24"/>
      <w:szCs w:val="28"/>
    </w:rPr>
  </w:style>
  <w:style w:type="paragraph" w:styleId="IntenseQuote">
    <w:name w:val="Intense Quote"/>
    <w:basedOn w:val="Normal"/>
    <w:next w:val="Normal"/>
    <w:link w:val="IntenseQuoteChar"/>
    <w:uiPriority w:val="30"/>
    <w:qFormat/>
    <w:rsid w:val="00767E92"/>
    <w:pPr>
      <w:pBdr>
        <w:bottom w:val="single" w:sz="4" w:space="4" w:color="4F81BD" w:themeColor="accent1"/>
      </w:pBdr>
      <w:spacing w:before="200" w:after="280"/>
      <w:ind w:left="936" w:right="936"/>
    </w:pPr>
    <w:rPr>
      <w:bCs/>
      <w:i/>
      <w:iCs/>
      <w:color w:val="4F81BD" w:themeColor="accent1"/>
    </w:rPr>
  </w:style>
  <w:style w:type="character" w:customStyle="1" w:styleId="IntenseQuoteChar">
    <w:name w:val="Intense Quote Char"/>
    <w:basedOn w:val="DefaultParagraphFont"/>
    <w:link w:val="IntenseQuote"/>
    <w:uiPriority w:val="30"/>
    <w:rsid w:val="00767E92"/>
    <w:rPr>
      <w:rFonts w:cs="B Mitra"/>
      <w:b/>
      <w:bCs/>
      <w:i/>
      <w:iCs/>
      <w:color w:val="4F81BD" w:themeColor="accent1"/>
      <w:sz w:val="24"/>
      <w:szCs w:val="28"/>
    </w:rPr>
  </w:style>
  <w:style w:type="character" w:styleId="SubtleEmphasis">
    <w:name w:val="Subtle Emphasis"/>
    <w:uiPriority w:val="19"/>
    <w:qFormat/>
    <w:rsid w:val="00767E92"/>
    <w:rPr>
      <w:i/>
      <w:iCs/>
      <w:color w:val="808080" w:themeColor="text1" w:themeTint="7F"/>
    </w:rPr>
  </w:style>
  <w:style w:type="character" w:styleId="IntenseEmphasis">
    <w:name w:val="Intense Emphasis"/>
    <w:uiPriority w:val="21"/>
    <w:qFormat/>
    <w:rsid w:val="00767E92"/>
    <w:rPr>
      <w:b/>
      <w:bCs/>
      <w:i/>
      <w:iCs/>
      <w:color w:val="4F81BD" w:themeColor="accent1"/>
    </w:rPr>
  </w:style>
  <w:style w:type="character" w:styleId="SubtleReference">
    <w:name w:val="Subtle Reference"/>
    <w:uiPriority w:val="31"/>
    <w:qFormat/>
    <w:rsid w:val="00767E92"/>
    <w:rPr>
      <w:smallCaps/>
      <w:color w:val="C0504D" w:themeColor="accent2"/>
      <w:u w:val="single"/>
    </w:rPr>
  </w:style>
  <w:style w:type="character" w:styleId="IntenseReference">
    <w:name w:val="Intense Reference"/>
    <w:uiPriority w:val="32"/>
    <w:qFormat/>
    <w:rsid w:val="00767E92"/>
    <w:rPr>
      <w:b/>
      <w:bCs/>
      <w:smallCaps/>
      <w:color w:val="C0504D" w:themeColor="accent2"/>
      <w:spacing w:val="5"/>
      <w:u w:val="single"/>
    </w:rPr>
  </w:style>
  <w:style w:type="character" w:styleId="BookTitle">
    <w:name w:val="Book Title"/>
    <w:uiPriority w:val="33"/>
    <w:qFormat/>
    <w:rsid w:val="00767E92"/>
    <w:rPr>
      <w:b/>
      <w:bCs/>
      <w:smallCaps/>
      <w:spacing w:val="5"/>
    </w:rPr>
  </w:style>
  <w:style w:type="paragraph" w:styleId="TOCHeading">
    <w:name w:val="TOC Heading"/>
    <w:basedOn w:val="Heading1"/>
    <w:next w:val="Normal"/>
    <w:uiPriority w:val="39"/>
    <w:semiHidden/>
    <w:unhideWhenUsed/>
    <w:qFormat/>
    <w:rsid w:val="00767E92"/>
    <w:pPr>
      <w:outlineLvl w:val="9"/>
    </w:pPr>
    <w:rPr>
      <w:rFonts w:asciiTheme="majorHAnsi" w:eastAsiaTheme="majorEastAsia" w:hAnsiTheme="majorHAnsi" w:cstheme="majorBidi"/>
    </w:rPr>
  </w:style>
  <w:style w:type="paragraph" w:customStyle="1" w:styleId="Style1">
    <w:name w:val="Style1"/>
    <w:basedOn w:val="Normal"/>
    <w:autoRedefine/>
    <w:qFormat/>
    <w:rsid w:val="00715154"/>
    <w:pPr>
      <w:ind w:left="5057" w:hanging="17"/>
    </w:pPr>
    <w:rPr>
      <w:rFonts w:cs="B Titr"/>
      <w:bCs/>
      <w:color w:val="FFFFFF" w:themeColor="background1"/>
      <w:sz w:val="22"/>
      <w:szCs w:val="36"/>
    </w:rPr>
  </w:style>
  <w:style w:type="paragraph" w:customStyle="1" w:styleId="mystyle1">
    <w:name w:val="mystyle1"/>
    <w:basedOn w:val="Heading1"/>
    <w:rsid w:val="00ED2D2C"/>
    <w:pPr>
      <w:keepLines/>
      <w:spacing w:before="360" w:after="240"/>
      <w:jc w:val="center"/>
    </w:pPr>
    <w:rPr>
      <w:rFonts w:ascii="Times New Roman" w:hAnsi="Times New Roman" w:cs="B Titr"/>
      <w:kern w:val="0"/>
      <w:sz w:val="24"/>
      <w:szCs w:val="36"/>
    </w:rPr>
  </w:style>
  <w:style w:type="paragraph" w:customStyle="1" w:styleId="Style3">
    <w:name w:val="Style3"/>
    <w:basedOn w:val="Heading3"/>
    <w:autoRedefine/>
    <w:qFormat/>
    <w:rsid w:val="00407AEF"/>
    <w:pPr>
      <w:spacing w:before="120"/>
      <w:ind w:left="624"/>
    </w:pPr>
    <w:rPr>
      <w:rFonts w:cs="B Mitra"/>
      <w:szCs w:val="28"/>
    </w:rPr>
  </w:style>
  <w:style w:type="paragraph" w:customStyle="1" w:styleId="Style4Char">
    <w:name w:val="Style4 Char"/>
    <w:basedOn w:val="Heading1"/>
    <w:link w:val="Style4CharChar"/>
    <w:rsid w:val="00ED2D2C"/>
    <w:pPr>
      <w:spacing w:line="360" w:lineRule="auto"/>
    </w:pPr>
    <w:rPr>
      <w:rFonts w:ascii="Tahoma" w:hAnsi="Tahoma" w:cs="B Titr"/>
    </w:rPr>
  </w:style>
  <w:style w:type="character" w:customStyle="1" w:styleId="Style4CharChar">
    <w:name w:val="Style4 Char Char"/>
    <w:basedOn w:val="Heading4Char"/>
    <w:link w:val="Style4Char"/>
    <w:rsid w:val="00ED2D2C"/>
    <w:rPr>
      <w:rFonts w:ascii="Tahoma" w:hAnsi="Tahoma" w:cs="B Titr"/>
      <w:b/>
      <w:bCs/>
      <w:kern w:val="32"/>
      <w:sz w:val="32"/>
      <w:szCs w:val="32"/>
    </w:rPr>
  </w:style>
  <w:style w:type="paragraph" w:customStyle="1" w:styleId="mynormal">
    <w:name w:val="mynormal"/>
    <w:basedOn w:val="Normal"/>
    <w:rsid w:val="00ED2D2C"/>
    <w:rPr>
      <w:rFonts w:eastAsia="Calibri"/>
      <w:bCs/>
    </w:rPr>
  </w:style>
  <w:style w:type="paragraph" w:styleId="BalloonText">
    <w:name w:val="Balloon Text"/>
    <w:basedOn w:val="Normal"/>
    <w:link w:val="BalloonTextChar"/>
    <w:uiPriority w:val="99"/>
    <w:semiHidden/>
    <w:unhideWhenUsed/>
    <w:rsid w:val="00777891"/>
    <w:pPr>
      <w:jc w:val="center"/>
    </w:pPr>
    <w:rPr>
      <w:rFonts w:ascii="Tahoma" w:hAnsi="Tahoma" w:cs="Tahoma"/>
      <w:bCs/>
      <w:sz w:val="16"/>
      <w:szCs w:val="16"/>
    </w:rPr>
  </w:style>
  <w:style w:type="character" w:customStyle="1" w:styleId="BalloonTextChar">
    <w:name w:val="Balloon Text Char"/>
    <w:basedOn w:val="DefaultParagraphFont"/>
    <w:link w:val="BalloonText"/>
    <w:uiPriority w:val="99"/>
    <w:semiHidden/>
    <w:rsid w:val="00777891"/>
    <w:rPr>
      <w:rFonts w:ascii="Tahoma" w:hAnsi="Tahoma" w:cs="Tahoma"/>
      <w:sz w:val="16"/>
      <w:szCs w:val="16"/>
    </w:rPr>
  </w:style>
  <w:style w:type="paragraph" w:customStyle="1" w:styleId="mystyle2">
    <w:name w:val="mystyle2"/>
    <w:basedOn w:val="Heading2"/>
    <w:rsid w:val="00777891"/>
    <w:pPr>
      <w:keepLines/>
      <w:spacing w:before="320" w:after="200"/>
    </w:pPr>
    <w:rPr>
      <w:rFonts w:ascii="Times New Roman" w:hAnsi="Times New Roman" w:cs="B Titr"/>
      <w:i w:val="0"/>
      <w:iCs w:val="0"/>
      <w:sz w:val="24"/>
      <w:szCs w:val="32"/>
    </w:rPr>
  </w:style>
  <w:style w:type="paragraph" w:customStyle="1" w:styleId="mystyle3">
    <w:name w:val="mystyle3"/>
    <w:basedOn w:val="Heading3"/>
    <w:rsid w:val="00777891"/>
    <w:pPr>
      <w:keepLines/>
      <w:widowControl w:val="0"/>
      <w:adjustRightInd w:val="0"/>
      <w:spacing w:before="280" w:after="120"/>
      <w:ind w:left="720"/>
      <w:jc w:val="lowKashida"/>
    </w:pPr>
    <w:rPr>
      <w:rFonts w:ascii="Times New Roman" w:hAnsi="Times New Roman" w:cs="B Titr"/>
      <w:sz w:val="24"/>
      <w:szCs w:val="28"/>
    </w:rPr>
  </w:style>
  <w:style w:type="table" w:styleId="TableGrid">
    <w:name w:val="Table Grid"/>
    <w:basedOn w:val="TableNormal"/>
    <w:rsid w:val="00777891"/>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
    <w:name w:val="Style2"/>
    <w:basedOn w:val="Heading2"/>
    <w:autoRedefine/>
    <w:qFormat/>
    <w:rsid w:val="00562B4E"/>
    <w:pPr>
      <w:spacing w:before="360" w:after="240"/>
      <w:jc w:val="left"/>
    </w:pPr>
    <w:rPr>
      <w:rFonts w:cs="B Mitra"/>
      <w:i w:val="0"/>
      <w:iCs w:val="0"/>
      <w:sz w:val="26"/>
      <w:szCs w:val="32"/>
    </w:rPr>
  </w:style>
  <w:style w:type="character" w:styleId="Hyperlink">
    <w:name w:val="Hyperlink"/>
    <w:basedOn w:val="DefaultParagraphFont"/>
    <w:rsid w:val="00777891"/>
    <w:rPr>
      <w:color w:val="0000FF"/>
      <w:u w:val="single"/>
    </w:rPr>
  </w:style>
  <w:style w:type="paragraph" w:styleId="TOC4">
    <w:name w:val="toc 4"/>
    <w:basedOn w:val="Normal"/>
    <w:next w:val="Normal"/>
    <w:autoRedefine/>
    <w:semiHidden/>
    <w:rsid w:val="00777891"/>
    <w:pPr>
      <w:ind w:left="540"/>
    </w:pPr>
    <w:rPr>
      <w:rFonts w:cs="Times New Roman"/>
      <w:bCs/>
      <w:sz w:val="20"/>
      <w:szCs w:val="24"/>
    </w:rPr>
  </w:style>
  <w:style w:type="paragraph" w:styleId="TOC5">
    <w:name w:val="toc 5"/>
    <w:basedOn w:val="Normal"/>
    <w:next w:val="Normal"/>
    <w:autoRedefine/>
    <w:semiHidden/>
    <w:rsid w:val="00777891"/>
    <w:pPr>
      <w:ind w:left="720"/>
    </w:pPr>
    <w:rPr>
      <w:rFonts w:cs="Times New Roman"/>
      <w:bCs/>
      <w:sz w:val="20"/>
      <w:szCs w:val="24"/>
    </w:rPr>
  </w:style>
  <w:style w:type="paragraph" w:styleId="TOC6">
    <w:name w:val="toc 6"/>
    <w:basedOn w:val="Normal"/>
    <w:next w:val="Normal"/>
    <w:autoRedefine/>
    <w:semiHidden/>
    <w:rsid w:val="00777891"/>
    <w:pPr>
      <w:ind w:left="900"/>
    </w:pPr>
    <w:rPr>
      <w:rFonts w:cs="Times New Roman"/>
      <w:bCs/>
      <w:sz w:val="20"/>
      <w:szCs w:val="24"/>
    </w:rPr>
  </w:style>
  <w:style w:type="paragraph" w:styleId="TOC7">
    <w:name w:val="toc 7"/>
    <w:basedOn w:val="Normal"/>
    <w:next w:val="Normal"/>
    <w:autoRedefine/>
    <w:semiHidden/>
    <w:rsid w:val="00777891"/>
    <w:pPr>
      <w:ind w:left="1080"/>
    </w:pPr>
    <w:rPr>
      <w:rFonts w:cs="Times New Roman"/>
      <w:bCs/>
      <w:sz w:val="20"/>
      <w:szCs w:val="24"/>
    </w:rPr>
  </w:style>
  <w:style w:type="paragraph" w:styleId="TOC8">
    <w:name w:val="toc 8"/>
    <w:basedOn w:val="Normal"/>
    <w:next w:val="Normal"/>
    <w:autoRedefine/>
    <w:semiHidden/>
    <w:rsid w:val="00777891"/>
    <w:pPr>
      <w:ind w:left="1260"/>
    </w:pPr>
    <w:rPr>
      <w:rFonts w:cs="Times New Roman"/>
      <w:bCs/>
      <w:sz w:val="20"/>
      <w:szCs w:val="24"/>
    </w:rPr>
  </w:style>
  <w:style w:type="paragraph" w:styleId="TOC9">
    <w:name w:val="toc 9"/>
    <w:basedOn w:val="Normal"/>
    <w:next w:val="Normal"/>
    <w:autoRedefine/>
    <w:semiHidden/>
    <w:rsid w:val="00777891"/>
    <w:pPr>
      <w:ind w:left="1440"/>
    </w:pPr>
    <w:rPr>
      <w:rFonts w:cs="Times New Roman"/>
      <w:bCs/>
      <w:sz w:val="20"/>
      <w:szCs w:val="24"/>
    </w:rPr>
  </w:style>
  <w:style w:type="paragraph" w:styleId="Footer">
    <w:name w:val="footer"/>
    <w:basedOn w:val="Normal"/>
    <w:link w:val="FooterChar"/>
    <w:uiPriority w:val="99"/>
    <w:rsid w:val="00777891"/>
    <w:pPr>
      <w:tabs>
        <w:tab w:val="center" w:pos="4320"/>
        <w:tab w:val="right" w:pos="8640"/>
      </w:tabs>
      <w:jc w:val="center"/>
    </w:pPr>
    <w:rPr>
      <w:bCs/>
      <w:sz w:val="18"/>
      <w:szCs w:val="18"/>
    </w:rPr>
  </w:style>
  <w:style w:type="character" w:customStyle="1" w:styleId="FooterChar">
    <w:name w:val="Footer Char"/>
    <w:basedOn w:val="DefaultParagraphFont"/>
    <w:link w:val="Footer"/>
    <w:uiPriority w:val="99"/>
    <w:rsid w:val="00777891"/>
    <w:rPr>
      <w:rFonts w:cs="B Mitra"/>
      <w:sz w:val="18"/>
      <w:szCs w:val="18"/>
    </w:rPr>
  </w:style>
  <w:style w:type="character" w:styleId="PageNumber">
    <w:name w:val="page number"/>
    <w:basedOn w:val="DefaultParagraphFont"/>
    <w:rsid w:val="00777891"/>
  </w:style>
  <w:style w:type="paragraph" w:styleId="Header">
    <w:name w:val="header"/>
    <w:basedOn w:val="Normal"/>
    <w:link w:val="HeaderChar"/>
    <w:uiPriority w:val="99"/>
    <w:rsid w:val="00777891"/>
    <w:pPr>
      <w:tabs>
        <w:tab w:val="center" w:pos="4320"/>
        <w:tab w:val="right" w:pos="8640"/>
      </w:tabs>
      <w:jc w:val="center"/>
    </w:pPr>
    <w:rPr>
      <w:bCs/>
      <w:sz w:val="18"/>
      <w:szCs w:val="18"/>
    </w:rPr>
  </w:style>
  <w:style w:type="character" w:customStyle="1" w:styleId="HeaderChar">
    <w:name w:val="Header Char"/>
    <w:basedOn w:val="DefaultParagraphFont"/>
    <w:link w:val="Header"/>
    <w:uiPriority w:val="99"/>
    <w:rsid w:val="00777891"/>
    <w:rPr>
      <w:rFonts w:cs="B Mitra"/>
      <w:sz w:val="18"/>
      <w:szCs w:val="18"/>
    </w:rPr>
  </w:style>
  <w:style w:type="paragraph" w:customStyle="1" w:styleId="Style4">
    <w:name w:val="Style4"/>
    <w:basedOn w:val="mynormal"/>
    <w:qFormat/>
    <w:rsid w:val="00407AEF"/>
    <w:pPr>
      <w:ind w:left="1440"/>
      <w:jc w:val="left"/>
    </w:pPr>
    <w:rPr>
      <w:szCs w:val="24"/>
    </w:rPr>
  </w:style>
  <w:style w:type="paragraph" w:styleId="NormalWeb">
    <w:name w:val="Normal (Web)"/>
    <w:basedOn w:val="Normal"/>
    <w:uiPriority w:val="99"/>
    <w:unhideWhenUsed/>
    <w:rsid w:val="00AF47F9"/>
    <w:pPr>
      <w:bidi w:val="0"/>
      <w:spacing w:before="100" w:beforeAutospacing="1" w:after="100" w:afterAutospacing="1"/>
      <w:jc w:val="left"/>
    </w:pPr>
    <w:rPr>
      <w:rFonts w:cs="Times New Roman"/>
      <w:b w:val="0"/>
      <w:szCs w:val="24"/>
    </w:rPr>
  </w:style>
  <w:style w:type="paragraph" w:styleId="FootnoteText">
    <w:name w:val="footnote text"/>
    <w:basedOn w:val="Normal"/>
    <w:link w:val="FootnoteTextChar"/>
    <w:uiPriority w:val="99"/>
    <w:semiHidden/>
    <w:unhideWhenUsed/>
    <w:rsid w:val="00114565"/>
    <w:rPr>
      <w:sz w:val="20"/>
      <w:szCs w:val="20"/>
    </w:rPr>
  </w:style>
  <w:style w:type="character" w:customStyle="1" w:styleId="FootnoteTextChar">
    <w:name w:val="Footnote Text Char"/>
    <w:basedOn w:val="DefaultParagraphFont"/>
    <w:link w:val="FootnoteText"/>
    <w:uiPriority w:val="99"/>
    <w:semiHidden/>
    <w:rsid w:val="00114565"/>
    <w:rPr>
      <w:rFonts w:cs="B Mitra"/>
      <w:b/>
    </w:rPr>
  </w:style>
  <w:style w:type="character" w:styleId="FootnoteReference">
    <w:name w:val="footnote reference"/>
    <w:basedOn w:val="DefaultParagraphFont"/>
    <w:uiPriority w:val="99"/>
    <w:semiHidden/>
    <w:unhideWhenUsed/>
    <w:rsid w:val="00114565"/>
    <w:rPr>
      <w:vertAlign w:val="superscript"/>
    </w:rPr>
  </w:style>
  <w:style w:type="character" w:styleId="FollowedHyperlink">
    <w:name w:val="FollowedHyperlink"/>
    <w:basedOn w:val="DefaultParagraphFont"/>
    <w:uiPriority w:val="99"/>
    <w:semiHidden/>
    <w:unhideWhenUsed/>
    <w:rsid w:val="00350CCD"/>
    <w:rPr>
      <w:color w:val="800080" w:themeColor="followedHyperlink"/>
      <w:u w:val="single"/>
    </w:rPr>
  </w:style>
  <w:style w:type="paragraph" w:styleId="EndnoteText">
    <w:name w:val="endnote text"/>
    <w:basedOn w:val="Normal"/>
    <w:link w:val="EndnoteTextChar"/>
    <w:uiPriority w:val="99"/>
    <w:semiHidden/>
    <w:unhideWhenUsed/>
    <w:rsid w:val="00BB1AC0"/>
    <w:rPr>
      <w:sz w:val="20"/>
      <w:szCs w:val="20"/>
    </w:rPr>
  </w:style>
  <w:style w:type="character" w:customStyle="1" w:styleId="EndnoteTextChar">
    <w:name w:val="Endnote Text Char"/>
    <w:basedOn w:val="DefaultParagraphFont"/>
    <w:link w:val="EndnoteText"/>
    <w:uiPriority w:val="99"/>
    <w:semiHidden/>
    <w:rsid w:val="00BB1AC0"/>
    <w:rPr>
      <w:rFonts w:cs="B Mitra"/>
      <w:b/>
    </w:rPr>
  </w:style>
  <w:style w:type="character" w:styleId="EndnoteReference">
    <w:name w:val="endnote reference"/>
    <w:basedOn w:val="DefaultParagraphFont"/>
    <w:uiPriority w:val="99"/>
    <w:semiHidden/>
    <w:unhideWhenUsed/>
    <w:rsid w:val="00BB1AC0"/>
    <w:rPr>
      <w:vertAlign w:val="superscript"/>
    </w:rPr>
  </w:style>
  <w:style w:type="table" w:customStyle="1" w:styleId="LightShading1">
    <w:name w:val="Light Shading1"/>
    <w:basedOn w:val="TableNormal"/>
    <w:uiPriority w:val="60"/>
    <w:rsid w:val="00831166"/>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lbl">
    <w:name w:val="lbl"/>
    <w:basedOn w:val="DefaultParagraphFont"/>
    <w:rsid w:val="002129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026661">
      <w:bodyDiv w:val="1"/>
      <w:marLeft w:val="0"/>
      <w:marRight w:val="0"/>
      <w:marTop w:val="0"/>
      <w:marBottom w:val="0"/>
      <w:divBdr>
        <w:top w:val="none" w:sz="0" w:space="0" w:color="auto"/>
        <w:left w:val="none" w:sz="0" w:space="0" w:color="auto"/>
        <w:bottom w:val="none" w:sz="0" w:space="0" w:color="auto"/>
        <w:right w:val="none" w:sz="0" w:space="0" w:color="auto"/>
      </w:divBdr>
      <w:divsChild>
        <w:div w:id="1132558481">
          <w:marLeft w:val="0"/>
          <w:marRight w:val="547"/>
          <w:marTop w:val="0"/>
          <w:marBottom w:val="0"/>
          <w:divBdr>
            <w:top w:val="none" w:sz="0" w:space="0" w:color="auto"/>
            <w:left w:val="none" w:sz="0" w:space="0" w:color="auto"/>
            <w:bottom w:val="none" w:sz="0" w:space="0" w:color="auto"/>
            <w:right w:val="none" w:sz="0" w:space="0" w:color="auto"/>
          </w:divBdr>
        </w:div>
      </w:divsChild>
    </w:div>
    <w:div w:id="156070374">
      <w:bodyDiv w:val="1"/>
      <w:marLeft w:val="0"/>
      <w:marRight w:val="0"/>
      <w:marTop w:val="0"/>
      <w:marBottom w:val="0"/>
      <w:divBdr>
        <w:top w:val="none" w:sz="0" w:space="0" w:color="auto"/>
        <w:left w:val="none" w:sz="0" w:space="0" w:color="auto"/>
        <w:bottom w:val="none" w:sz="0" w:space="0" w:color="auto"/>
        <w:right w:val="none" w:sz="0" w:space="0" w:color="auto"/>
      </w:divBdr>
    </w:div>
    <w:div w:id="375785328">
      <w:bodyDiv w:val="1"/>
      <w:marLeft w:val="0"/>
      <w:marRight w:val="0"/>
      <w:marTop w:val="0"/>
      <w:marBottom w:val="0"/>
      <w:divBdr>
        <w:top w:val="none" w:sz="0" w:space="0" w:color="auto"/>
        <w:left w:val="none" w:sz="0" w:space="0" w:color="auto"/>
        <w:bottom w:val="none" w:sz="0" w:space="0" w:color="auto"/>
        <w:right w:val="none" w:sz="0" w:space="0" w:color="auto"/>
      </w:divBdr>
    </w:div>
    <w:div w:id="545214544">
      <w:bodyDiv w:val="1"/>
      <w:marLeft w:val="0"/>
      <w:marRight w:val="0"/>
      <w:marTop w:val="0"/>
      <w:marBottom w:val="0"/>
      <w:divBdr>
        <w:top w:val="none" w:sz="0" w:space="0" w:color="auto"/>
        <w:left w:val="none" w:sz="0" w:space="0" w:color="auto"/>
        <w:bottom w:val="none" w:sz="0" w:space="0" w:color="auto"/>
        <w:right w:val="none" w:sz="0" w:space="0" w:color="auto"/>
      </w:divBdr>
    </w:div>
    <w:div w:id="566960290">
      <w:bodyDiv w:val="1"/>
      <w:marLeft w:val="0"/>
      <w:marRight w:val="0"/>
      <w:marTop w:val="0"/>
      <w:marBottom w:val="0"/>
      <w:divBdr>
        <w:top w:val="none" w:sz="0" w:space="0" w:color="auto"/>
        <w:left w:val="none" w:sz="0" w:space="0" w:color="auto"/>
        <w:bottom w:val="none" w:sz="0" w:space="0" w:color="auto"/>
        <w:right w:val="none" w:sz="0" w:space="0" w:color="auto"/>
      </w:divBdr>
      <w:divsChild>
        <w:div w:id="1802725464">
          <w:marLeft w:val="0"/>
          <w:marRight w:val="0"/>
          <w:marTop w:val="0"/>
          <w:marBottom w:val="0"/>
          <w:divBdr>
            <w:top w:val="none" w:sz="0" w:space="0" w:color="auto"/>
            <w:left w:val="none" w:sz="0" w:space="0" w:color="auto"/>
            <w:bottom w:val="none" w:sz="0" w:space="0" w:color="auto"/>
            <w:right w:val="none" w:sz="0" w:space="0" w:color="auto"/>
          </w:divBdr>
          <w:divsChild>
            <w:div w:id="1535270528">
              <w:marLeft w:val="0"/>
              <w:marRight w:val="0"/>
              <w:marTop w:val="0"/>
              <w:marBottom w:val="0"/>
              <w:divBdr>
                <w:top w:val="none" w:sz="0" w:space="0" w:color="auto"/>
                <w:left w:val="none" w:sz="0" w:space="0" w:color="auto"/>
                <w:bottom w:val="none" w:sz="0" w:space="0" w:color="auto"/>
                <w:right w:val="none" w:sz="0" w:space="0" w:color="auto"/>
              </w:divBdr>
              <w:divsChild>
                <w:div w:id="199367869">
                  <w:marLeft w:val="0"/>
                  <w:marRight w:val="0"/>
                  <w:marTop w:val="0"/>
                  <w:marBottom w:val="0"/>
                  <w:divBdr>
                    <w:top w:val="none" w:sz="0" w:space="0" w:color="auto"/>
                    <w:left w:val="none" w:sz="0" w:space="0" w:color="auto"/>
                    <w:bottom w:val="none" w:sz="0" w:space="0" w:color="auto"/>
                    <w:right w:val="none" w:sz="0" w:space="0" w:color="auto"/>
                  </w:divBdr>
                </w:div>
                <w:div w:id="166218680">
                  <w:marLeft w:val="0"/>
                  <w:marRight w:val="0"/>
                  <w:marTop w:val="0"/>
                  <w:marBottom w:val="0"/>
                  <w:divBdr>
                    <w:top w:val="none" w:sz="0" w:space="0" w:color="auto"/>
                    <w:left w:val="none" w:sz="0" w:space="0" w:color="auto"/>
                    <w:bottom w:val="none" w:sz="0" w:space="0" w:color="auto"/>
                    <w:right w:val="none" w:sz="0" w:space="0" w:color="auto"/>
                  </w:divBdr>
                </w:div>
                <w:div w:id="1645350525">
                  <w:marLeft w:val="0"/>
                  <w:marRight w:val="0"/>
                  <w:marTop w:val="0"/>
                  <w:marBottom w:val="0"/>
                  <w:divBdr>
                    <w:top w:val="none" w:sz="0" w:space="0" w:color="auto"/>
                    <w:left w:val="none" w:sz="0" w:space="0" w:color="auto"/>
                    <w:bottom w:val="none" w:sz="0" w:space="0" w:color="auto"/>
                    <w:right w:val="none" w:sz="0" w:space="0" w:color="auto"/>
                  </w:divBdr>
                </w:div>
                <w:div w:id="1720397602">
                  <w:marLeft w:val="0"/>
                  <w:marRight w:val="0"/>
                  <w:marTop w:val="0"/>
                  <w:marBottom w:val="0"/>
                  <w:divBdr>
                    <w:top w:val="none" w:sz="0" w:space="0" w:color="auto"/>
                    <w:left w:val="none" w:sz="0" w:space="0" w:color="auto"/>
                    <w:bottom w:val="none" w:sz="0" w:space="0" w:color="auto"/>
                    <w:right w:val="none" w:sz="0" w:space="0" w:color="auto"/>
                  </w:divBdr>
                </w:div>
                <w:div w:id="1351565112">
                  <w:marLeft w:val="0"/>
                  <w:marRight w:val="0"/>
                  <w:marTop w:val="0"/>
                  <w:marBottom w:val="0"/>
                  <w:divBdr>
                    <w:top w:val="none" w:sz="0" w:space="0" w:color="auto"/>
                    <w:left w:val="none" w:sz="0" w:space="0" w:color="auto"/>
                    <w:bottom w:val="none" w:sz="0" w:space="0" w:color="auto"/>
                    <w:right w:val="none" w:sz="0" w:space="0" w:color="auto"/>
                  </w:divBdr>
                </w:div>
                <w:div w:id="1686446246">
                  <w:marLeft w:val="0"/>
                  <w:marRight w:val="0"/>
                  <w:marTop w:val="0"/>
                  <w:marBottom w:val="0"/>
                  <w:divBdr>
                    <w:top w:val="none" w:sz="0" w:space="0" w:color="auto"/>
                    <w:left w:val="none" w:sz="0" w:space="0" w:color="auto"/>
                    <w:bottom w:val="none" w:sz="0" w:space="0" w:color="auto"/>
                    <w:right w:val="none" w:sz="0" w:space="0" w:color="auto"/>
                  </w:divBdr>
                </w:div>
                <w:div w:id="55181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190195">
      <w:bodyDiv w:val="1"/>
      <w:marLeft w:val="0"/>
      <w:marRight w:val="0"/>
      <w:marTop w:val="0"/>
      <w:marBottom w:val="0"/>
      <w:divBdr>
        <w:top w:val="none" w:sz="0" w:space="0" w:color="auto"/>
        <w:left w:val="none" w:sz="0" w:space="0" w:color="auto"/>
        <w:bottom w:val="none" w:sz="0" w:space="0" w:color="auto"/>
        <w:right w:val="none" w:sz="0" w:space="0" w:color="auto"/>
      </w:divBdr>
      <w:divsChild>
        <w:div w:id="1753962567">
          <w:marLeft w:val="0"/>
          <w:marRight w:val="547"/>
          <w:marTop w:val="0"/>
          <w:marBottom w:val="0"/>
          <w:divBdr>
            <w:top w:val="none" w:sz="0" w:space="0" w:color="auto"/>
            <w:left w:val="none" w:sz="0" w:space="0" w:color="auto"/>
            <w:bottom w:val="none" w:sz="0" w:space="0" w:color="auto"/>
            <w:right w:val="none" w:sz="0" w:space="0" w:color="auto"/>
          </w:divBdr>
        </w:div>
      </w:divsChild>
    </w:div>
    <w:div w:id="1050880537">
      <w:bodyDiv w:val="1"/>
      <w:marLeft w:val="0"/>
      <w:marRight w:val="0"/>
      <w:marTop w:val="0"/>
      <w:marBottom w:val="0"/>
      <w:divBdr>
        <w:top w:val="none" w:sz="0" w:space="0" w:color="auto"/>
        <w:left w:val="none" w:sz="0" w:space="0" w:color="auto"/>
        <w:bottom w:val="none" w:sz="0" w:space="0" w:color="auto"/>
        <w:right w:val="none" w:sz="0" w:space="0" w:color="auto"/>
      </w:divBdr>
    </w:div>
    <w:div w:id="1105930254">
      <w:bodyDiv w:val="1"/>
      <w:marLeft w:val="0"/>
      <w:marRight w:val="0"/>
      <w:marTop w:val="0"/>
      <w:marBottom w:val="0"/>
      <w:divBdr>
        <w:top w:val="none" w:sz="0" w:space="0" w:color="auto"/>
        <w:left w:val="none" w:sz="0" w:space="0" w:color="auto"/>
        <w:bottom w:val="none" w:sz="0" w:space="0" w:color="auto"/>
        <w:right w:val="none" w:sz="0" w:space="0" w:color="auto"/>
      </w:divBdr>
    </w:div>
    <w:div w:id="1377972602">
      <w:bodyDiv w:val="1"/>
      <w:marLeft w:val="0"/>
      <w:marRight w:val="0"/>
      <w:marTop w:val="0"/>
      <w:marBottom w:val="0"/>
      <w:divBdr>
        <w:top w:val="none" w:sz="0" w:space="0" w:color="auto"/>
        <w:left w:val="none" w:sz="0" w:space="0" w:color="auto"/>
        <w:bottom w:val="none" w:sz="0" w:space="0" w:color="auto"/>
        <w:right w:val="none" w:sz="0" w:space="0" w:color="auto"/>
      </w:divBdr>
    </w:div>
    <w:div w:id="1553882352">
      <w:bodyDiv w:val="1"/>
      <w:marLeft w:val="0"/>
      <w:marRight w:val="0"/>
      <w:marTop w:val="0"/>
      <w:marBottom w:val="0"/>
      <w:divBdr>
        <w:top w:val="none" w:sz="0" w:space="0" w:color="auto"/>
        <w:left w:val="none" w:sz="0" w:space="0" w:color="auto"/>
        <w:bottom w:val="none" w:sz="0" w:space="0" w:color="auto"/>
        <w:right w:val="none" w:sz="0" w:space="0" w:color="auto"/>
      </w:divBdr>
    </w:div>
    <w:div w:id="1649434668">
      <w:bodyDiv w:val="1"/>
      <w:marLeft w:val="0"/>
      <w:marRight w:val="0"/>
      <w:marTop w:val="0"/>
      <w:marBottom w:val="0"/>
      <w:divBdr>
        <w:top w:val="none" w:sz="0" w:space="0" w:color="auto"/>
        <w:left w:val="none" w:sz="0" w:space="0" w:color="auto"/>
        <w:bottom w:val="none" w:sz="0" w:space="0" w:color="auto"/>
        <w:right w:val="none" w:sz="0" w:space="0" w:color="auto"/>
      </w:divBdr>
    </w:div>
    <w:div w:id="1694499025">
      <w:bodyDiv w:val="1"/>
      <w:marLeft w:val="0"/>
      <w:marRight w:val="0"/>
      <w:marTop w:val="0"/>
      <w:marBottom w:val="0"/>
      <w:divBdr>
        <w:top w:val="none" w:sz="0" w:space="0" w:color="auto"/>
        <w:left w:val="none" w:sz="0" w:space="0" w:color="auto"/>
        <w:bottom w:val="none" w:sz="0" w:space="0" w:color="auto"/>
        <w:right w:val="none" w:sz="0" w:space="0" w:color="auto"/>
      </w:divBdr>
      <w:divsChild>
        <w:div w:id="1383553046">
          <w:marLeft w:val="0"/>
          <w:marRight w:val="547"/>
          <w:marTop w:val="0"/>
          <w:marBottom w:val="240"/>
          <w:divBdr>
            <w:top w:val="none" w:sz="0" w:space="0" w:color="auto"/>
            <w:left w:val="none" w:sz="0" w:space="0" w:color="auto"/>
            <w:bottom w:val="none" w:sz="0" w:space="0" w:color="auto"/>
            <w:right w:val="none" w:sz="0" w:space="0" w:color="auto"/>
          </w:divBdr>
        </w:div>
      </w:divsChild>
    </w:div>
    <w:div w:id="1767732304">
      <w:bodyDiv w:val="1"/>
      <w:marLeft w:val="0"/>
      <w:marRight w:val="0"/>
      <w:marTop w:val="0"/>
      <w:marBottom w:val="0"/>
      <w:divBdr>
        <w:top w:val="none" w:sz="0" w:space="0" w:color="auto"/>
        <w:left w:val="none" w:sz="0" w:space="0" w:color="auto"/>
        <w:bottom w:val="none" w:sz="0" w:space="0" w:color="auto"/>
        <w:right w:val="none" w:sz="0" w:space="0" w:color="auto"/>
      </w:divBdr>
      <w:divsChild>
        <w:div w:id="160658417">
          <w:marLeft w:val="0"/>
          <w:marRight w:val="547"/>
          <w:marTop w:val="0"/>
          <w:marBottom w:val="240"/>
          <w:divBdr>
            <w:top w:val="none" w:sz="0" w:space="0" w:color="auto"/>
            <w:left w:val="none" w:sz="0" w:space="0" w:color="auto"/>
            <w:bottom w:val="none" w:sz="0" w:space="0" w:color="auto"/>
            <w:right w:val="none" w:sz="0" w:space="0" w:color="auto"/>
          </w:divBdr>
        </w:div>
        <w:div w:id="2123838173">
          <w:marLeft w:val="0"/>
          <w:marRight w:val="547"/>
          <w:marTop w:val="0"/>
          <w:marBottom w:val="240"/>
          <w:divBdr>
            <w:top w:val="none" w:sz="0" w:space="0" w:color="auto"/>
            <w:left w:val="none" w:sz="0" w:space="0" w:color="auto"/>
            <w:bottom w:val="none" w:sz="0" w:space="0" w:color="auto"/>
            <w:right w:val="none" w:sz="0" w:space="0" w:color="auto"/>
          </w:divBdr>
        </w:div>
        <w:div w:id="1790933754">
          <w:marLeft w:val="0"/>
          <w:marRight w:val="547"/>
          <w:marTop w:val="0"/>
          <w:marBottom w:val="240"/>
          <w:divBdr>
            <w:top w:val="none" w:sz="0" w:space="0" w:color="auto"/>
            <w:left w:val="none" w:sz="0" w:space="0" w:color="auto"/>
            <w:bottom w:val="none" w:sz="0" w:space="0" w:color="auto"/>
            <w:right w:val="none" w:sz="0" w:space="0" w:color="auto"/>
          </w:divBdr>
        </w:div>
        <w:div w:id="1891765361">
          <w:marLeft w:val="0"/>
          <w:marRight w:val="547"/>
          <w:marTop w:val="0"/>
          <w:marBottom w:val="240"/>
          <w:divBdr>
            <w:top w:val="none" w:sz="0" w:space="0" w:color="auto"/>
            <w:left w:val="none" w:sz="0" w:space="0" w:color="auto"/>
            <w:bottom w:val="none" w:sz="0" w:space="0" w:color="auto"/>
            <w:right w:val="none" w:sz="0" w:space="0" w:color="auto"/>
          </w:divBdr>
        </w:div>
        <w:div w:id="1676808128">
          <w:marLeft w:val="0"/>
          <w:marRight w:val="547"/>
          <w:marTop w:val="0"/>
          <w:marBottom w:val="240"/>
          <w:divBdr>
            <w:top w:val="none" w:sz="0" w:space="0" w:color="auto"/>
            <w:left w:val="none" w:sz="0" w:space="0" w:color="auto"/>
            <w:bottom w:val="none" w:sz="0" w:space="0" w:color="auto"/>
            <w:right w:val="none" w:sz="0" w:space="0" w:color="auto"/>
          </w:divBdr>
        </w:div>
        <w:div w:id="931284358">
          <w:marLeft w:val="0"/>
          <w:marRight w:val="547"/>
          <w:marTop w:val="0"/>
          <w:marBottom w:val="240"/>
          <w:divBdr>
            <w:top w:val="none" w:sz="0" w:space="0" w:color="auto"/>
            <w:left w:val="none" w:sz="0" w:space="0" w:color="auto"/>
            <w:bottom w:val="none" w:sz="0" w:space="0" w:color="auto"/>
            <w:right w:val="none" w:sz="0" w:space="0" w:color="auto"/>
          </w:divBdr>
        </w:div>
        <w:div w:id="1019307406">
          <w:marLeft w:val="0"/>
          <w:marRight w:val="547"/>
          <w:marTop w:val="0"/>
          <w:marBottom w:val="240"/>
          <w:divBdr>
            <w:top w:val="none" w:sz="0" w:space="0" w:color="auto"/>
            <w:left w:val="none" w:sz="0" w:space="0" w:color="auto"/>
            <w:bottom w:val="none" w:sz="0" w:space="0" w:color="auto"/>
            <w:right w:val="none" w:sz="0" w:space="0" w:color="auto"/>
          </w:divBdr>
        </w:div>
        <w:div w:id="232084252">
          <w:marLeft w:val="0"/>
          <w:marRight w:val="547"/>
          <w:marTop w:val="0"/>
          <w:marBottom w:val="240"/>
          <w:divBdr>
            <w:top w:val="none" w:sz="0" w:space="0" w:color="auto"/>
            <w:left w:val="none" w:sz="0" w:space="0" w:color="auto"/>
            <w:bottom w:val="none" w:sz="0" w:space="0" w:color="auto"/>
            <w:right w:val="none" w:sz="0" w:space="0" w:color="auto"/>
          </w:divBdr>
        </w:div>
        <w:div w:id="2147047216">
          <w:marLeft w:val="0"/>
          <w:marRight w:val="547"/>
          <w:marTop w:val="0"/>
          <w:marBottom w:val="240"/>
          <w:divBdr>
            <w:top w:val="none" w:sz="0" w:space="0" w:color="auto"/>
            <w:left w:val="none" w:sz="0" w:space="0" w:color="auto"/>
            <w:bottom w:val="none" w:sz="0" w:space="0" w:color="auto"/>
            <w:right w:val="none" w:sz="0" w:space="0" w:color="auto"/>
          </w:divBdr>
        </w:div>
      </w:divsChild>
    </w:div>
    <w:div w:id="2037732421">
      <w:bodyDiv w:val="1"/>
      <w:marLeft w:val="0"/>
      <w:marRight w:val="0"/>
      <w:marTop w:val="0"/>
      <w:marBottom w:val="0"/>
      <w:divBdr>
        <w:top w:val="none" w:sz="0" w:space="0" w:color="auto"/>
        <w:left w:val="none" w:sz="0" w:space="0" w:color="auto"/>
        <w:bottom w:val="none" w:sz="0" w:space="0" w:color="auto"/>
        <w:right w:val="none" w:sz="0" w:space="0" w:color="auto"/>
      </w:divBdr>
      <w:divsChild>
        <w:div w:id="1669862372">
          <w:marLeft w:val="0"/>
          <w:marRight w:val="547"/>
          <w:marTop w:val="0"/>
          <w:marBottom w:val="0"/>
          <w:divBdr>
            <w:top w:val="none" w:sz="0" w:space="0" w:color="auto"/>
            <w:left w:val="none" w:sz="0" w:space="0" w:color="auto"/>
            <w:bottom w:val="none" w:sz="0" w:space="0" w:color="auto"/>
            <w:right w:val="none" w:sz="0" w:space="0" w:color="auto"/>
          </w:divBdr>
        </w:div>
        <w:div w:id="328485420">
          <w:marLeft w:val="0"/>
          <w:marRight w:val="1166"/>
          <w:marTop w:val="0"/>
          <w:marBottom w:val="0"/>
          <w:divBdr>
            <w:top w:val="none" w:sz="0" w:space="0" w:color="auto"/>
            <w:left w:val="none" w:sz="0" w:space="0" w:color="auto"/>
            <w:bottom w:val="none" w:sz="0" w:space="0" w:color="auto"/>
            <w:right w:val="none" w:sz="0" w:space="0" w:color="auto"/>
          </w:divBdr>
        </w:div>
        <w:div w:id="159080617">
          <w:marLeft w:val="0"/>
          <w:marRight w:val="1800"/>
          <w:marTop w:val="0"/>
          <w:marBottom w:val="0"/>
          <w:divBdr>
            <w:top w:val="none" w:sz="0" w:space="0" w:color="auto"/>
            <w:left w:val="none" w:sz="0" w:space="0" w:color="auto"/>
            <w:bottom w:val="none" w:sz="0" w:space="0" w:color="auto"/>
            <w:right w:val="none" w:sz="0" w:space="0" w:color="auto"/>
          </w:divBdr>
        </w:div>
        <w:div w:id="1348560505">
          <w:marLeft w:val="0"/>
          <w:marRight w:val="1800"/>
          <w:marTop w:val="0"/>
          <w:marBottom w:val="0"/>
          <w:divBdr>
            <w:top w:val="none" w:sz="0" w:space="0" w:color="auto"/>
            <w:left w:val="none" w:sz="0" w:space="0" w:color="auto"/>
            <w:bottom w:val="none" w:sz="0" w:space="0" w:color="auto"/>
            <w:right w:val="none" w:sz="0" w:space="0" w:color="auto"/>
          </w:divBdr>
        </w:div>
        <w:div w:id="1572036296">
          <w:marLeft w:val="0"/>
          <w:marRight w:val="1800"/>
          <w:marTop w:val="0"/>
          <w:marBottom w:val="0"/>
          <w:divBdr>
            <w:top w:val="none" w:sz="0" w:space="0" w:color="auto"/>
            <w:left w:val="none" w:sz="0" w:space="0" w:color="auto"/>
            <w:bottom w:val="none" w:sz="0" w:space="0" w:color="auto"/>
            <w:right w:val="none" w:sz="0" w:space="0" w:color="auto"/>
          </w:divBdr>
        </w:div>
        <w:div w:id="1089738657">
          <w:marLeft w:val="0"/>
          <w:marRight w:val="1800"/>
          <w:marTop w:val="0"/>
          <w:marBottom w:val="0"/>
          <w:divBdr>
            <w:top w:val="none" w:sz="0" w:space="0" w:color="auto"/>
            <w:left w:val="none" w:sz="0" w:space="0" w:color="auto"/>
            <w:bottom w:val="none" w:sz="0" w:space="0" w:color="auto"/>
            <w:right w:val="none" w:sz="0" w:space="0" w:color="auto"/>
          </w:divBdr>
        </w:div>
        <w:div w:id="323315728">
          <w:marLeft w:val="0"/>
          <w:marRight w:val="1800"/>
          <w:marTop w:val="0"/>
          <w:marBottom w:val="0"/>
          <w:divBdr>
            <w:top w:val="none" w:sz="0" w:space="0" w:color="auto"/>
            <w:left w:val="none" w:sz="0" w:space="0" w:color="auto"/>
            <w:bottom w:val="none" w:sz="0" w:space="0" w:color="auto"/>
            <w:right w:val="none" w:sz="0" w:space="0" w:color="auto"/>
          </w:divBdr>
        </w:div>
        <w:div w:id="1446726764">
          <w:marLeft w:val="0"/>
          <w:marRight w:val="1166"/>
          <w:marTop w:val="0"/>
          <w:marBottom w:val="0"/>
          <w:divBdr>
            <w:top w:val="none" w:sz="0" w:space="0" w:color="auto"/>
            <w:left w:val="none" w:sz="0" w:space="0" w:color="auto"/>
            <w:bottom w:val="none" w:sz="0" w:space="0" w:color="auto"/>
            <w:right w:val="none" w:sz="0" w:space="0" w:color="auto"/>
          </w:divBdr>
        </w:div>
      </w:divsChild>
    </w:div>
    <w:div w:id="2099015419">
      <w:bodyDiv w:val="1"/>
      <w:marLeft w:val="0"/>
      <w:marRight w:val="0"/>
      <w:marTop w:val="750"/>
      <w:marBottom w:val="0"/>
      <w:divBdr>
        <w:top w:val="none" w:sz="0" w:space="0" w:color="auto"/>
        <w:left w:val="none" w:sz="0" w:space="0" w:color="auto"/>
        <w:bottom w:val="none" w:sz="0" w:space="0" w:color="auto"/>
        <w:right w:val="none" w:sz="0" w:space="0" w:color="auto"/>
      </w:divBdr>
      <w:divsChild>
        <w:div w:id="493836261">
          <w:marLeft w:val="30"/>
          <w:marRight w:val="30"/>
          <w:marTop w:val="30"/>
          <w:marBottom w:val="30"/>
          <w:divBdr>
            <w:top w:val="single" w:sz="2" w:space="0" w:color="000000"/>
            <w:left w:val="single" w:sz="2" w:space="0" w:color="000000"/>
            <w:bottom w:val="single" w:sz="2" w:space="0" w:color="000000"/>
            <w:right w:val="single" w:sz="2" w:space="0" w:color="000000"/>
          </w:divBdr>
          <w:divsChild>
            <w:div w:id="1155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www.codal.ir"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seo.ir/Department/73"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6.jpe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www.seo.ir/Department/73"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www.codal.ir/Provisions/881001-5.pdf" TargetMode="External"/><Relationship Id="rId28"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hyperlink" Target="http://www.csdiran.com" TargetMode="External"/><Relationship Id="rId27"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019857-CD73-4766-9CCB-918F6BAD3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4156</Words>
  <Characters>23691</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h.yasouri</dc:creator>
  <cp:keywords/>
  <dc:description/>
  <cp:lastModifiedBy>Farhad Jaber Ansari</cp:lastModifiedBy>
  <cp:revision>2</cp:revision>
  <cp:lastPrinted>2012-09-19T10:16:00Z</cp:lastPrinted>
  <dcterms:created xsi:type="dcterms:W3CDTF">2012-09-22T12:24:00Z</dcterms:created>
  <dcterms:modified xsi:type="dcterms:W3CDTF">2012-09-22T12:24:00Z</dcterms:modified>
</cp:coreProperties>
</file>